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F2" w:rsidRDefault="000135F2" w:rsidP="000135F2">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Azərbaycan Tibb Universiteti                                 “TƏSDİQ EDİRƏM   </w:t>
      </w:r>
    </w:p>
    <w:p w:rsidR="000135F2" w:rsidRPr="00442477" w:rsidRDefault="000135F2" w:rsidP="000135F2">
      <w:pPr>
        <w:spacing w:after="0"/>
        <w:rPr>
          <w:rFonts w:ascii="Times New Roman" w:hAnsi="Times New Roman"/>
          <w:b/>
          <w:sz w:val="28"/>
          <w:szCs w:val="28"/>
          <w:lang w:val="az-Latn-AZ"/>
        </w:rPr>
      </w:pPr>
      <w:r>
        <w:rPr>
          <w:rFonts w:ascii="Times New Roman" w:hAnsi="Times New Roman"/>
          <w:b/>
          <w:sz w:val="28"/>
          <w:szCs w:val="28"/>
          <w:lang w:val="az-Latn-AZ"/>
        </w:rPr>
        <w:t>Ictimai səhiyyə fakültəsi</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sidRPr="00442477">
        <w:rPr>
          <w:rFonts w:ascii="Times New Roman" w:hAnsi="Times New Roman"/>
          <w:b/>
          <w:sz w:val="28"/>
          <w:szCs w:val="28"/>
          <w:lang w:val="az-Latn-AZ"/>
        </w:rPr>
        <w:t>“Uşaq və yeniyetmələ</w:t>
      </w:r>
      <w:r>
        <w:rPr>
          <w:rFonts w:ascii="Times New Roman" w:hAnsi="Times New Roman"/>
          <w:b/>
          <w:sz w:val="28"/>
          <w:szCs w:val="28"/>
          <w:lang w:val="az-Latn-AZ"/>
        </w:rPr>
        <w:t xml:space="preserve">rin  </w:t>
      </w:r>
    </w:p>
    <w:p w:rsidR="000135F2" w:rsidRDefault="000135F2" w:rsidP="000135F2">
      <w:pPr>
        <w:spacing w:after="0"/>
        <w:rPr>
          <w:rFonts w:ascii="Times New Roman" w:hAnsi="Times New Roman"/>
          <w:b/>
          <w:sz w:val="28"/>
          <w:szCs w:val="28"/>
          <w:lang w:val="az-Latn-AZ"/>
        </w:rPr>
      </w:pPr>
      <w:r w:rsidRPr="00442477">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r>
      <w:r>
        <w:rPr>
          <w:rFonts w:ascii="Times New Roman" w:hAnsi="Times New Roman"/>
          <w:b/>
          <w:sz w:val="28"/>
          <w:szCs w:val="28"/>
          <w:lang w:val="az-Latn-AZ"/>
        </w:rPr>
        <w:tab/>
        <w:t xml:space="preserve">      </w:t>
      </w:r>
      <w:r w:rsidRPr="00442477">
        <w:rPr>
          <w:rFonts w:ascii="Times New Roman" w:hAnsi="Times New Roman"/>
          <w:b/>
          <w:sz w:val="28"/>
          <w:szCs w:val="28"/>
          <w:lang w:val="az-Latn-AZ"/>
        </w:rPr>
        <w:t xml:space="preserve">  </w:t>
      </w:r>
      <w:r>
        <w:rPr>
          <w:rFonts w:ascii="Times New Roman" w:hAnsi="Times New Roman"/>
          <w:b/>
          <w:sz w:val="28"/>
          <w:szCs w:val="28"/>
          <w:lang w:val="az-Latn-AZ"/>
        </w:rPr>
        <w:t>sağlamlığı və əmək sağlamlığı</w:t>
      </w:r>
      <w:r w:rsidRPr="00442477">
        <w:rPr>
          <w:rFonts w:ascii="Times New Roman" w:hAnsi="Times New Roman"/>
          <w:b/>
          <w:sz w:val="28"/>
          <w:szCs w:val="28"/>
          <w:lang w:val="az-Latn-AZ"/>
        </w:rPr>
        <w:t>”</w:t>
      </w:r>
      <w:r>
        <w:rPr>
          <w:rFonts w:ascii="Times New Roman" w:hAnsi="Times New Roman"/>
          <w:b/>
          <w:sz w:val="28"/>
          <w:szCs w:val="28"/>
          <w:lang w:val="az-Latn-AZ"/>
        </w:rPr>
        <w:t xml:space="preserve"> </w:t>
      </w:r>
    </w:p>
    <w:p w:rsidR="000135F2" w:rsidRDefault="000135F2" w:rsidP="000135F2">
      <w:pPr>
        <w:spacing w:after="0" w:line="240" w:lineRule="auto"/>
        <w:rPr>
          <w:rFonts w:ascii="Times New Roman" w:hAnsi="Times New Roman"/>
          <w:sz w:val="28"/>
          <w:szCs w:val="28"/>
          <w:lang w:val="az-Latn-AZ"/>
        </w:rPr>
      </w:pPr>
      <w:r w:rsidRPr="00CB27B5">
        <w:rPr>
          <w:rFonts w:ascii="Times New Roman" w:hAnsi="Times New Roman"/>
          <w:b/>
          <w:sz w:val="28"/>
          <w:szCs w:val="28"/>
          <w:lang w:val="az-Latn-AZ"/>
        </w:rPr>
        <w:t>Əmək gig</w:t>
      </w:r>
      <w:r>
        <w:rPr>
          <w:rFonts w:ascii="Times New Roman" w:hAnsi="Times New Roman"/>
          <w:b/>
          <w:sz w:val="28"/>
          <w:szCs w:val="28"/>
          <w:lang w:val="az-Latn-AZ"/>
        </w:rPr>
        <w:t>i</w:t>
      </w:r>
      <w:r w:rsidRPr="00CB27B5">
        <w:rPr>
          <w:rFonts w:ascii="Times New Roman" w:hAnsi="Times New Roman"/>
          <w:b/>
          <w:sz w:val="28"/>
          <w:szCs w:val="28"/>
          <w:lang w:val="az-Latn-AZ"/>
        </w:rPr>
        <w:t>yenasının əsasları</w:t>
      </w:r>
      <w:r>
        <w:rPr>
          <w:rFonts w:ascii="Times New Roman" w:hAnsi="Times New Roman"/>
          <w:b/>
          <w:sz w:val="28"/>
          <w:szCs w:val="28"/>
          <w:lang w:val="az-Latn-AZ"/>
        </w:rPr>
        <w:t xml:space="preserve">                             </w:t>
      </w:r>
      <w:r>
        <w:rPr>
          <w:rFonts w:ascii="Times New Roman" w:hAnsi="Times New Roman"/>
          <w:b/>
          <w:sz w:val="28"/>
          <w:szCs w:val="28"/>
          <w:lang w:val="az-Latn-AZ"/>
        </w:rPr>
        <w:t xml:space="preserve">     </w:t>
      </w:r>
      <w:r>
        <w:rPr>
          <w:rFonts w:ascii="Times New Roman" w:hAnsi="Times New Roman"/>
          <w:b/>
          <w:sz w:val="28"/>
          <w:szCs w:val="28"/>
          <w:lang w:val="az-Latn-AZ"/>
        </w:rPr>
        <w:t xml:space="preserve">   </w:t>
      </w:r>
      <w:r w:rsidRPr="00442477">
        <w:rPr>
          <w:rFonts w:ascii="Times New Roman" w:hAnsi="Times New Roman"/>
          <w:sz w:val="28"/>
          <w:szCs w:val="28"/>
          <w:lang w:val="az-Latn-AZ"/>
        </w:rPr>
        <w:t xml:space="preserve">kafedrasının </w:t>
      </w:r>
      <w:r>
        <w:rPr>
          <w:rFonts w:ascii="Times New Roman" w:hAnsi="Times New Roman"/>
          <w:sz w:val="28"/>
          <w:szCs w:val="28"/>
          <w:lang w:val="az-Latn-AZ"/>
        </w:rPr>
        <w:t>m</w:t>
      </w:r>
      <w:r w:rsidRPr="00442477">
        <w:rPr>
          <w:rFonts w:ascii="Times New Roman" w:hAnsi="Times New Roman"/>
          <w:sz w:val="28"/>
          <w:szCs w:val="28"/>
          <w:lang w:val="az-Latn-AZ"/>
        </w:rPr>
        <w:t>üdiri</w:t>
      </w:r>
    </w:p>
    <w:p w:rsidR="000135F2" w:rsidRDefault="000135F2" w:rsidP="000135F2">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dos. Ş.M.Balayev</w:t>
      </w:r>
      <w:r>
        <w:rPr>
          <w:rFonts w:ascii="Times New Roman" w:hAnsi="Times New Roman"/>
          <w:sz w:val="28"/>
          <w:szCs w:val="28"/>
          <w:lang w:val="az-Latn-AZ"/>
        </w:rPr>
        <w:t>a</w:t>
      </w:r>
    </w:p>
    <w:p w:rsidR="000135F2" w:rsidRDefault="000135F2" w:rsidP="000135F2">
      <w:pPr>
        <w:tabs>
          <w:tab w:val="center" w:pos="4677"/>
        </w:tabs>
        <w:spacing w:after="0"/>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Pr="00442477">
        <w:rPr>
          <w:rFonts w:ascii="Times New Roman" w:hAnsi="Times New Roman"/>
          <w:sz w:val="28"/>
          <w:szCs w:val="28"/>
          <w:lang w:val="az-Latn-AZ"/>
        </w:rPr>
        <w:t>İmza ________________</w:t>
      </w:r>
    </w:p>
    <w:p w:rsidR="000135F2" w:rsidRDefault="000135F2" w:rsidP="000135F2">
      <w:pPr>
        <w:tabs>
          <w:tab w:val="center" w:pos="4677"/>
        </w:tabs>
        <w:spacing w:after="0"/>
        <w:rPr>
          <w:rFonts w:ascii="Times New Roman" w:hAnsi="Times New Roman"/>
          <w:sz w:val="28"/>
          <w:szCs w:val="28"/>
          <w:lang w:val="az-Latn-AZ"/>
        </w:rPr>
      </w:pPr>
      <w:r w:rsidRPr="00442477">
        <w:rPr>
          <w:rFonts w:ascii="Times New Roman" w:hAnsi="Times New Roman"/>
          <w:sz w:val="28"/>
          <w:szCs w:val="28"/>
          <w:lang w:val="az-Latn-AZ"/>
        </w:rPr>
        <w:t>Fənni üzrə</w:t>
      </w:r>
      <w:r w:rsidRPr="00442477">
        <w:rPr>
          <w:rFonts w:ascii="Times New Roman" w:hAnsi="Times New Roman"/>
          <w:b/>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p>
    <w:p w:rsidR="000135F2" w:rsidRPr="00442477" w:rsidRDefault="000135F2" w:rsidP="000135F2">
      <w:pPr>
        <w:tabs>
          <w:tab w:val="center" w:pos="4677"/>
        </w:tabs>
        <w:spacing w:after="0"/>
        <w:rPr>
          <w:rFonts w:ascii="Times New Roman" w:hAnsi="Times New Roman"/>
          <w:sz w:val="28"/>
          <w:szCs w:val="28"/>
          <w:u w:val="single"/>
          <w:lang w:val="az-Latn-AZ"/>
        </w:rPr>
      </w:pPr>
      <w:r w:rsidRPr="00442477">
        <w:rPr>
          <w:rFonts w:ascii="Times New Roman" w:hAnsi="Times New Roman"/>
          <w:sz w:val="28"/>
          <w:szCs w:val="28"/>
          <w:lang w:val="az-Latn-AZ"/>
        </w:rPr>
        <w:t xml:space="preserve">İŞÇİ TƏDRİS PROQRAMI                              </w:t>
      </w:r>
      <w:r>
        <w:rPr>
          <w:rFonts w:ascii="Times New Roman" w:hAnsi="Times New Roman"/>
          <w:sz w:val="28"/>
          <w:szCs w:val="28"/>
          <w:lang w:val="az-Latn-AZ"/>
        </w:rPr>
        <w:t xml:space="preserve"> </w:t>
      </w:r>
      <w:r w:rsidRPr="00442477">
        <w:rPr>
          <w:rFonts w:ascii="Times New Roman" w:hAnsi="Times New Roman"/>
          <w:sz w:val="28"/>
          <w:szCs w:val="28"/>
          <w:lang w:val="az-Latn-AZ"/>
        </w:rPr>
        <w:t xml:space="preserve">  </w:t>
      </w:r>
      <w:r>
        <w:rPr>
          <w:rFonts w:ascii="Times New Roman" w:hAnsi="Times New Roman"/>
          <w:sz w:val="28"/>
          <w:szCs w:val="28"/>
          <w:lang w:val="az-Latn-AZ"/>
        </w:rPr>
        <w:t xml:space="preserve">  </w:t>
      </w:r>
      <w:bookmarkStart w:id="0" w:name="_GoBack"/>
      <w:bookmarkEnd w:id="0"/>
    </w:p>
    <w:p w:rsidR="000135F2" w:rsidRPr="00442477" w:rsidRDefault="000135F2" w:rsidP="000135F2">
      <w:pPr>
        <w:spacing w:after="0"/>
        <w:rPr>
          <w:rFonts w:ascii="Times New Roman" w:hAnsi="Times New Roman"/>
          <w:sz w:val="28"/>
          <w:szCs w:val="28"/>
          <w:lang w:val="az-Latn-AZ"/>
        </w:rPr>
      </w:pPr>
      <w:r w:rsidRPr="00442477">
        <w:rPr>
          <w:rFonts w:ascii="Times New Roman" w:hAnsi="Times New Roman"/>
          <w:sz w:val="28"/>
          <w:szCs w:val="28"/>
          <w:lang w:val="az-Latn-AZ"/>
        </w:rPr>
        <w:t xml:space="preserve">           (SİLLABUS) </w:t>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r w:rsidRPr="00442477">
        <w:rPr>
          <w:rFonts w:ascii="Times New Roman" w:hAnsi="Times New Roman"/>
          <w:sz w:val="28"/>
          <w:szCs w:val="28"/>
          <w:lang w:val="az-Latn-AZ"/>
        </w:rPr>
        <w:tab/>
      </w:r>
    </w:p>
    <w:p w:rsidR="000135F2" w:rsidRDefault="000135F2" w:rsidP="000135F2">
      <w:pPr>
        <w:spacing w:line="240" w:lineRule="auto"/>
        <w:rPr>
          <w:rFonts w:ascii="Times New Roman" w:hAnsi="Times New Roman"/>
          <w:sz w:val="28"/>
          <w:szCs w:val="28"/>
          <w:lang w:val="az-Latn-AZ"/>
        </w:rPr>
      </w:pPr>
    </w:p>
    <w:p w:rsidR="000135F2" w:rsidRDefault="000135F2" w:rsidP="000135F2">
      <w:pPr>
        <w:spacing w:line="240" w:lineRule="auto"/>
        <w:rPr>
          <w:rFonts w:ascii="Times New Roman" w:hAnsi="Times New Roman"/>
          <w:sz w:val="28"/>
          <w:szCs w:val="28"/>
          <w:lang w:val="az-Latn-AZ"/>
        </w:rPr>
      </w:pPr>
    </w:p>
    <w:p w:rsidR="003E2E5A" w:rsidRPr="009950CF"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FƏNNİN KODU:</w:t>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8A2CAF">
        <w:rPr>
          <w:rFonts w:ascii="Times New Roman" w:hAnsi="Times New Roman"/>
          <w:b/>
          <w:sz w:val="28"/>
          <w:szCs w:val="28"/>
          <w:lang w:val="az-Latn-AZ"/>
        </w:rPr>
        <w:tab/>
      </w:r>
      <w:r w:rsidR="009950CF">
        <w:rPr>
          <w:rFonts w:ascii="Times New Roman" w:hAnsi="Times New Roman"/>
          <w:b/>
          <w:sz w:val="28"/>
          <w:szCs w:val="28"/>
          <w:lang w:val="az-Latn-AZ"/>
        </w:rPr>
        <w:t xml:space="preserve">   </w:t>
      </w:r>
      <w:r w:rsidR="009950CF" w:rsidRPr="009950CF">
        <w:rPr>
          <w:rFonts w:ascii="Times New Roman" w:hAnsi="Times New Roman"/>
          <w:sz w:val="28"/>
          <w:szCs w:val="28"/>
          <w:lang w:val="az-Latn-AZ"/>
        </w:rPr>
        <w:t xml:space="preserve">İPF-B47  </w:t>
      </w:r>
    </w:p>
    <w:p w:rsidR="003E2E5A" w:rsidRDefault="003E2E5A" w:rsidP="003E2E5A">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NÖVÜ:                                                      </w:t>
      </w:r>
      <w:r>
        <w:rPr>
          <w:rFonts w:ascii="Times New Roman" w:hAnsi="Times New Roman"/>
          <w:sz w:val="28"/>
          <w:szCs w:val="28"/>
          <w:lang w:val="az-Latn-AZ"/>
        </w:rPr>
        <w:t>məcburi</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FƏNNİN TƏDRİS SEMESTRİ:                          </w:t>
      </w:r>
      <w:r>
        <w:rPr>
          <w:rFonts w:ascii="Times New Roman" w:hAnsi="Times New Roman"/>
          <w:sz w:val="28"/>
          <w:szCs w:val="28"/>
          <w:lang w:val="az-Latn-AZ"/>
        </w:rPr>
        <w:t xml:space="preserve">  IV kurs –VII semestr</w:t>
      </w:r>
    </w:p>
    <w:p w:rsidR="003E2E5A" w:rsidRDefault="003E2E5A" w:rsidP="003E2E5A">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KREDİTİ:                                           </w:t>
      </w:r>
      <w:r>
        <w:rPr>
          <w:rFonts w:ascii="Times New Roman" w:hAnsi="Times New Roman"/>
          <w:sz w:val="28"/>
          <w:szCs w:val="28"/>
          <w:lang w:val="az-Latn-AZ"/>
        </w:rPr>
        <w:t xml:space="preserve">     </w:t>
      </w:r>
      <w:r w:rsidR="00CE3F34">
        <w:rPr>
          <w:rFonts w:ascii="Times New Roman" w:hAnsi="Times New Roman"/>
          <w:sz w:val="28"/>
          <w:szCs w:val="28"/>
          <w:lang w:val="az-Latn-AZ"/>
        </w:rPr>
        <w:t>4</w:t>
      </w:r>
      <w:r>
        <w:rPr>
          <w:rFonts w:ascii="Times New Roman" w:hAnsi="Times New Roman"/>
          <w:sz w:val="28"/>
          <w:szCs w:val="28"/>
          <w:lang w:val="az-Latn-AZ"/>
        </w:rPr>
        <w:t xml:space="preserve"> kredit</w:t>
      </w:r>
    </w:p>
    <w:p w:rsidR="003E2E5A" w:rsidRDefault="003E2E5A" w:rsidP="003E2E5A">
      <w:pPr>
        <w:spacing w:line="240" w:lineRule="auto"/>
        <w:rPr>
          <w:rFonts w:ascii="Times New Roman" w:hAnsi="Times New Roman"/>
          <w:sz w:val="28"/>
          <w:szCs w:val="28"/>
          <w:lang w:val="az-Latn-AZ"/>
        </w:rPr>
      </w:pPr>
      <w:r>
        <w:rPr>
          <w:rFonts w:ascii="Times New Roman" w:hAnsi="Times New Roman"/>
          <w:b/>
          <w:sz w:val="28"/>
          <w:szCs w:val="28"/>
          <w:lang w:val="az-Latn-AZ"/>
        </w:rPr>
        <w:t xml:space="preserve">FƏNNİN TƏDRİS FORMASI:                               </w:t>
      </w:r>
      <w:r>
        <w:rPr>
          <w:rFonts w:ascii="Times New Roman" w:hAnsi="Times New Roman"/>
          <w:sz w:val="28"/>
          <w:szCs w:val="28"/>
          <w:lang w:val="az-Latn-AZ"/>
        </w:rPr>
        <w:t>əyani</w:t>
      </w:r>
    </w:p>
    <w:p w:rsidR="003E2E5A" w:rsidRDefault="003E2E5A" w:rsidP="003E2E5A">
      <w:pPr>
        <w:spacing w:line="240" w:lineRule="auto"/>
        <w:jc w:val="both"/>
        <w:rPr>
          <w:rFonts w:ascii="Times New Roman" w:hAnsi="Times New Roman"/>
          <w:b/>
          <w:sz w:val="28"/>
          <w:szCs w:val="28"/>
          <w:lang w:val="az-Latn-AZ"/>
        </w:rPr>
      </w:pPr>
      <w:r>
        <w:rPr>
          <w:rFonts w:ascii="Times New Roman" w:hAnsi="Times New Roman"/>
          <w:b/>
          <w:sz w:val="28"/>
          <w:szCs w:val="28"/>
          <w:lang w:val="az-Latn-AZ"/>
        </w:rPr>
        <w:t xml:space="preserve">FƏNNİN TƏDRİS DİLİ:                                         </w:t>
      </w:r>
      <w:r>
        <w:rPr>
          <w:rFonts w:ascii="Times New Roman" w:hAnsi="Times New Roman"/>
          <w:sz w:val="28"/>
          <w:szCs w:val="28"/>
          <w:lang w:val="az-Latn-AZ"/>
        </w:rPr>
        <w:t>azərbaycan, rus</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FƏNNİ  TƏDRİS EDƏN                       </w:t>
      </w:r>
    </w:p>
    <w:p w:rsidR="00477718"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                   MÜƏLLİMLƏR:                              </w:t>
      </w:r>
    </w:p>
    <w:p w:rsidR="00C003D8" w:rsidRDefault="00C003D8" w:rsidP="00477718">
      <w:pPr>
        <w:spacing w:line="240" w:lineRule="auto"/>
        <w:ind w:left="4956" w:firstLine="573"/>
        <w:rPr>
          <w:rFonts w:ascii="Times New Roman" w:hAnsi="Times New Roman"/>
          <w:sz w:val="28"/>
          <w:szCs w:val="28"/>
          <w:lang w:val="az-Latn-AZ"/>
        </w:rPr>
      </w:pPr>
      <w:r>
        <w:rPr>
          <w:rFonts w:ascii="Times New Roman" w:hAnsi="Times New Roman"/>
          <w:sz w:val="28"/>
          <w:szCs w:val="28"/>
          <w:lang w:val="az-Latn-AZ"/>
        </w:rPr>
        <w:t>t.</w:t>
      </w:r>
      <w:r w:rsidR="00CD0EB2">
        <w:rPr>
          <w:rFonts w:ascii="Times New Roman" w:hAnsi="Times New Roman"/>
          <w:sz w:val="28"/>
          <w:szCs w:val="28"/>
          <w:lang w:val="az-Latn-AZ"/>
        </w:rPr>
        <w:t>ü.f.d.</w:t>
      </w:r>
      <w:r>
        <w:rPr>
          <w:rFonts w:ascii="Times New Roman" w:hAnsi="Times New Roman"/>
          <w:sz w:val="28"/>
          <w:szCs w:val="28"/>
          <w:lang w:val="az-Latn-AZ"/>
        </w:rPr>
        <w:t xml:space="preserve">, dos. M.Y.Nəbiyeva </w:t>
      </w:r>
    </w:p>
    <w:p w:rsidR="003E2E5A" w:rsidRDefault="00CD0EB2" w:rsidP="00477718">
      <w:pPr>
        <w:spacing w:line="240" w:lineRule="auto"/>
        <w:ind w:left="4956" w:firstLine="573"/>
        <w:rPr>
          <w:rFonts w:ascii="Times New Roman" w:hAnsi="Times New Roman"/>
          <w:sz w:val="28"/>
          <w:szCs w:val="28"/>
          <w:lang w:val="az-Latn-AZ"/>
        </w:rPr>
      </w:pPr>
      <w:r>
        <w:rPr>
          <w:rFonts w:ascii="Times New Roman" w:hAnsi="Times New Roman"/>
          <w:sz w:val="28"/>
          <w:szCs w:val="28"/>
          <w:lang w:val="az-Latn-AZ"/>
        </w:rPr>
        <w:t xml:space="preserve">t.ü.f.d., </w:t>
      </w:r>
      <w:r w:rsidR="003E2E5A">
        <w:rPr>
          <w:rFonts w:ascii="Times New Roman" w:hAnsi="Times New Roman"/>
          <w:sz w:val="28"/>
          <w:szCs w:val="28"/>
          <w:lang w:val="az-Latn-AZ"/>
        </w:rPr>
        <w:t>dos. S.A.Gürzəliyev</w:t>
      </w:r>
    </w:p>
    <w:p w:rsidR="003E2E5A" w:rsidRDefault="003E2E5A" w:rsidP="008A2CAF">
      <w:pPr>
        <w:tabs>
          <w:tab w:val="left" w:pos="5430"/>
          <w:tab w:val="right" w:pos="9355"/>
        </w:tabs>
        <w:spacing w:line="240" w:lineRule="auto"/>
        <w:rPr>
          <w:rFonts w:ascii="Times New Roman" w:hAnsi="Times New Roman"/>
          <w:b/>
          <w:sz w:val="28"/>
          <w:szCs w:val="28"/>
          <w:lang w:val="az-Latn-AZ"/>
        </w:rPr>
      </w:pPr>
      <w:r>
        <w:rPr>
          <w:rFonts w:ascii="Times New Roman" w:hAnsi="Times New Roman"/>
          <w:sz w:val="28"/>
          <w:szCs w:val="28"/>
          <w:lang w:val="az-Latn-AZ"/>
        </w:rPr>
        <w:tab/>
      </w:r>
      <w:r w:rsidR="008A2CAF">
        <w:rPr>
          <w:rFonts w:ascii="Times New Roman" w:hAnsi="Times New Roman"/>
          <w:sz w:val="28"/>
          <w:szCs w:val="28"/>
          <w:lang w:val="az-Latn-AZ"/>
        </w:rPr>
        <w:t xml:space="preserve"> </w:t>
      </w:r>
      <w:r w:rsidR="00CD0EB2">
        <w:rPr>
          <w:rFonts w:ascii="Times New Roman" w:hAnsi="Times New Roman"/>
          <w:sz w:val="28"/>
          <w:szCs w:val="28"/>
          <w:lang w:val="az-Latn-AZ"/>
        </w:rPr>
        <w:t xml:space="preserve">t.ü.f.d., </w:t>
      </w:r>
      <w:r w:rsidR="00CB7DDD">
        <w:rPr>
          <w:rFonts w:ascii="Times New Roman" w:hAnsi="Times New Roman"/>
          <w:sz w:val="28"/>
          <w:szCs w:val="28"/>
          <w:lang w:val="az-Latn-AZ"/>
        </w:rPr>
        <w:t>do</w:t>
      </w:r>
      <w:r>
        <w:rPr>
          <w:rFonts w:ascii="Times New Roman" w:hAnsi="Times New Roman"/>
          <w:sz w:val="28"/>
          <w:szCs w:val="28"/>
          <w:lang w:val="az-Latn-AZ"/>
        </w:rPr>
        <w:t>s. C.Y.Salihova</w:t>
      </w:r>
      <w:r>
        <w:rPr>
          <w:rFonts w:ascii="Times New Roman" w:hAnsi="Times New Roman"/>
          <w:b/>
          <w:sz w:val="28"/>
          <w:szCs w:val="28"/>
          <w:lang w:val="az-Latn-AZ"/>
        </w:rPr>
        <w:t xml:space="preserve">  </w:t>
      </w:r>
    </w:p>
    <w:p w:rsidR="004270D1" w:rsidRDefault="004270D1" w:rsidP="008A2CAF">
      <w:pPr>
        <w:tabs>
          <w:tab w:val="left" w:pos="5430"/>
          <w:tab w:val="right" w:pos="9355"/>
        </w:tabs>
        <w:spacing w:line="240" w:lineRule="auto"/>
        <w:rPr>
          <w:rFonts w:ascii="Times New Roman" w:hAnsi="Times New Roman"/>
          <w:b/>
          <w:sz w:val="28"/>
          <w:szCs w:val="28"/>
          <w:lang w:val="az-Latn-AZ"/>
        </w:rPr>
      </w:pPr>
      <w:r>
        <w:rPr>
          <w:rFonts w:ascii="Times New Roman" w:hAnsi="Times New Roman"/>
          <w:sz w:val="28"/>
          <w:szCs w:val="28"/>
          <w:lang w:val="az-Latn-AZ"/>
        </w:rPr>
        <w:tab/>
        <w:t xml:space="preserve"> </w:t>
      </w:r>
      <w:r w:rsidRPr="006F2B94">
        <w:rPr>
          <w:rFonts w:ascii="Times New Roman" w:hAnsi="Times New Roman"/>
          <w:sz w:val="28"/>
          <w:szCs w:val="28"/>
          <w:lang w:val="az-Latn-AZ"/>
        </w:rPr>
        <w:t>b/l</w:t>
      </w:r>
      <w:r>
        <w:rPr>
          <w:rFonts w:ascii="Times New Roman" w:hAnsi="Times New Roman"/>
          <w:sz w:val="28"/>
          <w:szCs w:val="28"/>
          <w:lang w:val="az-Latn-AZ"/>
        </w:rPr>
        <w:t>ab.</w:t>
      </w:r>
      <w:r w:rsidRPr="006F2B94">
        <w:rPr>
          <w:rFonts w:ascii="Times New Roman" w:hAnsi="Times New Roman"/>
          <w:sz w:val="28"/>
          <w:szCs w:val="28"/>
          <w:lang w:val="az-Latn-AZ"/>
        </w:rPr>
        <w:t xml:space="preserve"> Cəfərzadə N.C.</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KAFEDRANIN</w:t>
      </w:r>
      <w:r w:rsidR="00EC4B64">
        <w:rPr>
          <w:rFonts w:ascii="Times New Roman" w:hAnsi="Times New Roman"/>
          <w:b/>
          <w:sz w:val="28"/>
          <w:szCs w:val="28"/>
          <w:lang w:val="az-Latn-AZ"/>
        </w:rPr>
        <w:t xml:space="preserve"> </w:t>
      </w:r>
      <w:r>
        <w:rPr>
          <w:rFonts w:ascii="Times New Roman" w:hAnsi="Times New Roman"/>
          <w:b/>
          <w:sz w:val="28"/>
          <w:szCs w:val="28"/>
          <w:lang w:val="az-Latn-AZ"/>
        </w:rPr>
        <w:t xml:space="preserve"> ƏLAQƏ </w:t>
      </w:r>
    </w:p>
    <w:p w:rsidR="003E2E5A" w:rsidRDefault="003E2E5A" w:rsidP="003046F7">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NÖMRƏSİ:                                                      </w:t>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Pr>
          <w:rFonts w:ascii="Times New Roman" w:hAnsi="Times New Roman"/>
          <w:b/>
          <w:sz w:val="28"/>
          <w:szCs w:val="28"/>
          <w:lang w:val="az-Latn-AZ"/>
        </w:rPr>
        <w:t>012 595-</w:t>
      </w:r>
      <w:r w:rsidR="00116C30">
        <w:rPr>
          <w:rFonts w:ascii="Times New Roman" w:hAnsi="Times New Roman"/>
          <w:b/>
          <w:sz w:val="28"/>
          <w:szCs w:val="28"/>
          <w:lang w:val="az-Latn-AZ"/>
        </w:rPr>
        <w:t>30-14</w:t>
      </w:r>
    </w:p>
    <w:p w:rsidR="003E2E5A" w:rsidRPr="00116C30" w:rsidRDefault="003E2E5A" w:rsidP="00116C30">
      <w:pPr>
        <w:spacing w:line="240" w:lineRule="auto"/>
        <w:rPr>
          <w:rFonts w:ascii="Times New Roman" w:hAnsi="Times New Roman"/>
          <w:b/>
          <w:sz w:val="28"/>
          <w:szCs w:val="28"/>
          <w:lang w:val="az-Latn-AZ"/>
        </w:rPr>
      </w:pPr>
      <w:r>
        <w:rPr>
          <w:rFonts w:ascii="Times New Roman" w:hAnsi="Times New Roman"/>
          <w:b/>
          <w:sz w:val="28"/>
          <w:szCs w:val="28"/>
          <w:lang w:val="az-Latn-AZ"/>
        </w:rPr>
        <w:t>E.mail:</w:t>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r>
      <w:r w:rsidR="00116C30">
        <w:rPr>
          <w:rFonts w:ascii="Times New Roman" w:hAnsi="Times New Roman"/>
          <w:b/>
          <w:sz w:val="28"/>
          <w:szCs w:val="28"/>
          <w:lang w:val="az-Latn-AZ"/>
        </w:rPr>
        <w:tab/>
        <w:t>department_cahoh</w:t>
      </w:r>
      <w:r w:rsidR="00116C30" w:rsidRPr="00116C30">
        <w:rPr>
          <w:rFonts w:ascii="Times New Roman" w:hAnsi="Times New Roman"/>
          <w:b/>
          <w:sz w:val="28"/>
          <w:szCs w:val="28"/>
          <w:lang w:val="az-Latn-AZ"/>
        </w:rPr>
        <w:t>@gmail.com</w:t>
      </w:r>
    </w:p>
    <w:p w:rsidR="008104C8" w:rsidRDefault="008104C8" w:rsidP="003E2E5A">
      <w:pPr>
        <w:spacing w:line="240" w:lineRule="auto"/>
        <w:rPr>
          <w:rFonts w:ascii="Times New Roman" w:hAnsi="Times New Roman"/>
          <w:b/>
          <w:sz w:val="28"/>
          <w:szCs w:val="28"/>
          <w:lang w:val="az-Latn-AZ"/>
        </w:rPr>
      </w:pP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 xml:space="preserve">PREREKVİZİTLƏR: </w:t>
      </w:r>
    </w:p>
    <w:p w:rsidR="00477718" w:rsidRDefault="003E2E5A" w:rsidP="00477718">
      <w:pPr>
        <w:spacing w:line="240" w:lineRule="auto"/>
        <w:rPr>
          <w:rFonts w:ascii="Times New Roman" w:hAnsi="Times New Roman"/>
          <w:sz w:val="28"/>
          <w:szCs w:val="28"/>
          <w:lang w:val="az-Latn-AZ"/>
        </w:rPr>
      </w:pPr>
      <w:r>
        <w:rPr>
          <w:rFonts w:ascii="Times New Roman" w:hAnsi="Times New Roman"/>
          <w:sz w:val="28"/>
          <w:szCs w:val="28"/>
          <w:lang w:val="az-Latn-AZ"/>
        </w:rPr>
        <w:t xml:space="preserve">Fənnin tədrisi üçün öncədən tədrisi zəruri olan fənn:  </w:t>
      </w:r>
      <w:r w:rsidR="00477718">
        <w:rPr>
          <w:rFonts w:ascii="Times New Roman" w:hAnsi="Times New Roman"/>
          <w:sz w:val="28"/>
          <w:szCs w:val="28"/>
          <w:lang w:val="az-Latn-AZ"/>
        </w:rPr>
        <w:t>Ümumi gigiyena və ekologiya.</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KOREKVİZİTLƏR:</w:t>
      </w:r>
    </w:p>
    <w:p w:rsidR="003E2E5A" w:rsidRDefault="003E2E5A" w:rsidP="003E2E5A">
      <w:pPr>
        <w:spacing w:line="240" w:lineRule="auto"/>
        <w:rPr>
          <w:rFonts w:ascii="Times New Roman" w:hAnsi="Times New Roman"/>
          <w:sz w:val="28"/>
          <w:szCs w:val="28"/>
          <w:lang w:val="az-Latn-AZ"/>
        </w:rPr>
      </w:pPr>
      <w:r>
        <w:rPr>
          <w:rFonts w:ascii="Times New Roman" w:hAnsi="Times New Roman"/>
          <w:sz w:val="28"/>
          <w:szCs w:val="28"/>
          <w:lang w:val="az-Latn-AZ"/>
        </w:rPr>
        <w:t>Bu fənnin tədrisi ilə eyni vaxtda başqa fənlərin də tədris olunması zərurəti yoxdur.</w:t>
      </w:r>
    </w:p>
    <w:p w:rsidR="009A79CA" w:rsidRDefault="009A79CA" w:rsidP="003E2E5A">
      <w:pPr>
        <w:spacing w:line="240" w:lineRule="auto"/>
        <w:rPr>
          <w:rFonts w:ascii="Times New Roman" w:hAnsi="Times New Roman"/>
          <w:b/>
          <w:sz w:val="28"/>
          <w:szCs w:val="28"/>
          <w:lang w:val="az-Latn-AZ"/>
        </w:rPr>
      </w:pPr>
    </w:p>
    <w:p w:rsidR="008A2CAF" w:rsidRDefault="008A2CAF" w:rsidP="003E2E5A">
      <w:pPr>
        <w:spacing w:line="240" w:lineRule="auto"/>
        <w:rPr>
          <w:rFonts w:ascii="Times New Roman" w:hAnsi="Times New Roman"/>
          <w:b/>
          <w:sz w:val="28"/>
          <w:szCs w:val="28"/>
          <w:lang w:val="az-Latn-AZ"/>
        </w:rPr>
      </w:pP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KURSUN TƏSVİRİ:</w:t>
      </w:r>
    </w:p>
    <w:p w:rsidR="003E2E5A" w:rsidRDefault="003E2E5A" w:rsidP="009A79CA">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Bu fənn əmək proseslərinin, müxtəlif  istehsalat  amillərinin işçilərin sağlamlığına və onların əmək qabiliyyətinə təsirini,  təhlükəsiz əmək şəraiti yaratmaq, sağlamlığı qorumaq, yorğunluğun qarşısını almaq üçün lazım olan tədbirləri öyrənməklə  məşğul olur.</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KURSUN MƏQSƏDİ:</w:t>
      </w:r>
    </w:p>
    <w:p w:rsidR="003E2E5A" w:rsidRDefault="003E2E5A" w:rsidP="00477718">
      <w:pPr>
        <w:spacing w:line="24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Fənnin əsas məqsədi:  istehsalat amillərinin təsirindən  orqanizmdə </w:t>
      </w:r>
      <w:r w:rsidR="00477718">
        <w:rPr>
          <w:rFonts w:ascii="Times New Roman" w:hAnsi="Times New Roman"/>
          <w:sz w:val="28"/>
          <w:szCs w:val="28"/>
          <w:lang w:val="az-Latn-AZ"/>
        </w:rPr>
        <w:t xml:space="preserve">baş verən </w:t>
      </w:r>
      <w:r>
        <w:rPr>
          <w:rFonts w:ascii="Times New Roman" w:hAnsi="Times New Roman"/>
          <w:sz w:val="28"/>
          <w:szCs w:val="28"/>
          <w:lang w:val="az-Latn-AZ"/>
        </w:rPr>
        <w:t xml:space="preserve"> dəyişiklikləri </w:t>
      </w:r>
      <w:r w:rsidR="00477718">
        <w:rPr>
          <w:rFonts w:ascii="Times New Roman" w:hAnsi="Times New Roman"/>
          <w:sz w:val="28"/>
          <w:szCs w:val="28"/>
          <w:lang w:val="az-Latn-AZ"/>
        </w:rPr>
        <w:t xml:space="preserve">öyrənmək </w:t>
      </w:r>
      <w:r>
        <w:rPr>
          <w:rFonts w:ascii="Times New Roman" w:hAnsi="Times New Roman"/>
          <w:sz w:val="28"/>
          <w:szCs w:val="28"/>
          <w:lang w:val="az-Latn-AZ"/>
        </w:rPr>
        <w:t>və fizioloji müayinə üsulları ilə aşkar etmək</w:t>
      </w:r>
      <w:r w:rsidR="00477718">
        <w:rPr>
          <w:rFonts w:ascii="Times New Roman" w:hAnsi="Times New Roman"/>
          <w:sz w:val="28"/>
          <w:szCs w:val="28"/>
          <w:lang w:val="az-Latn-AZ"/>
        </w:rPr>
        <w:t>,</w:t>
      </w:r>
      <w:r>
        <w:rPr>
          <w:rFonts w:ascii="Times New Roman" w:hAnsi="Times New Roman"/>
          <w:sz w:val="28"/>
          <w:szCs w:val="28"/>
          <w:lang w:val="az-Latn-AZ"/>
        </w:rPr>
        <w:t xml:space="preserve"> yorulmanın qarşısını almaq üçün profilaktik tədbirlər hazırlamaqdan ibarətdir. </w:t>
      </w: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KURSUN NƏTİCƏLƏRİ:</w:t>
      </w:r>
    </w:p>
    <w:p w:rsidR="003E2E5A" w:rsidRDefault="003E2E5A" w:rsidP="00477718">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Fənnin mənimsənilməsi nəticəsində tələbələr bu mövzular üzrə fizioloji və fiziki müayinələri bacarmalıdır</w:t>
      </w:r>
      <w:r w:rsidR="00477718">
        <w:rPr>
          <w:rFonts w:ascii="Times New Roman" w:hAnsi="Times New Roman"/>
          <w:sz w:val="28"/>
          <w:szCs w:val="28"/>
          <w:lang w:val="az-Latn-AZ"/>
        </w:rPr>
        <w:t>.</w:t>
      </w:r>
    </w:p>
    <w:p w:rsidR="003E2E5A" w:rsidRPr="00EC4B64" w:rsidRDefault="003E2E5A" w:rsidP="003E2E5A">
      <w:pPr>
        <w:spacing w:line="240" w:lineRule="auto"/>
        <w:rPr>
          <w:rFonts w:ascii="Times New Roman" w:hAnsi="Times New Roman"/>
          <w:b/>
          <w:color w:val="FF0000"/>
          <w:sz w:val="28"/>
          <w:szCs w:val="28"/>
          <w:lang w:val="az-Latn-AZ"/>
        </w:rPr>
      </w:pPr>
      <w:r w:rsidRPr="00EC4B64">
        <w:rPr>
          <w:rFonts w:ascii="Times New Roman" w:hAnsi="Times New Roman"/>
          <w:b/>
          <w:sz w:val="28"/>
          <w:szCs w:val="28"/>
          <w:lang w:val="az-Latn-AZ"/>
        </w:rPr>
        <w:t>FƏNN ÜZRƏ PRAKTİK MƏŞĞƏLƏ MÖVZULARI</w:t>
      </w:r>
      <w:r w:rsidRPr="003E768B">
        <w:rPr>
          <w:rFonts w:ascii="Times New Roman" w:hAnsi="Times New Roman"/>
          <w:b/>
          <w:sz w:val="28"/>
          <w:szCs w:val="28"/>
          <w:lang w:val="az-Latn-AZ"/>
        </w:rPr>
        <w:t>:</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363"/>
        <w:gridCol w:w="1100"/>
      </w:tblGrid>
      <w:tr w:rsidR="003E2E5A" w:rsidRPr="00717167" w:rsidTr="00E74AC9">
        <w:tc>
          <w:tcPr>
            <w:tcW w:w="534" w:type="dxa"/>
          </w:tcPr>
          <w:p w:rsidR="003E2E5A" w:rsidRPr="004A5E31" w:rsidRDefault="003E2E5A" w:rsidP="004270D1">
            <w:pPr>
              <w:tabs>
                <w:tab w:val="left" w:pos="6340"/>
              </w:tabs>
              <w:spacing w:after="0" w:line="240" w:lineRule="auto"/>
              <w:jc w:val="center"/>
              <w:rPr>
                <w:rFonts w:asciiTheme="majorBidi" w:hAnsiTheme="majorBidi" w:cstheme="majorBidi"/>
                <w:sz w:val="24"/>
                <w:szCs w:val="24"/>
              </w:rPr>
            </w:pPr>
            <w:r w:rsidRPr="004A5E31">
              <w:rPr>
                <w:rFonts w:asciiTheme="majorBidi" w:hAnsiTheme="majorBidi" w:cstheme="majorBidi"/>
                <w:sz w:val="24"/>
                <w:szCs w:val="24"/>
              </w:rPr>
              <w:t>№</w:t>
            </w:r>
          </w:p>
        </w:tc>
        <w:tc>
          <w:tcPr>
            <w:tcW w:w="8363" w:type="dxa"/>
          </w:tcPr>
          <w:p w:rsidR="003E2E5A" w:rsidRPr="004A5E31" w:rsidRDefault="003E2E5A" w:rsidP="004270D1">
            <w:pPr>
              <w:tabs>
                <w:tab w:val="left" w:pos="6340"/>
              </w:tabs>
              <w:spacing w:after="0" w:line="240" w:lineRule="auto"/>
              <w:jc w:val="center"/>
              <w:rPr>
                <w:rFonts w:asciiTheme="majorBidi" w:hAnsiTheme="majorBidi" w:cstheme="majorBidi"/>
                <w:sz w:val="24"/>
                <w:szCs w:val="24"/>
              </w:rPr>
            </w:pPr>
            <w:r w:rsidRPr="004A5E31">
              <w:rPr>
                <w:rFonts w:asciiTheme="majorBidi" w:hAnsiTheme="majorBidi" w:cstheme="majorBidi"/>
                <w:sz w:val="24"/>
                <w:szCs w:val="24"/>
              </w:rPr>
              <w:t>Mövzu</w:t>
            </w:r>
          </w:p>
        </w:tc>
        <w:tc>
          <w:tcPr>
            <w:tcW w:w="1100" w:type="dxa"/>
          </w:tcPr>
          <w:p w:rsidR="003E2E5A" w:rsidRPr="004A5E31" w:rsidRDefault="003E2E5A" w:rsidP="004270D1">
            <w:pPr>
              <w:tabs>
                <w:tab w:val="left" w:pos="6340"/>
              </w:tabs>
              <w:spacing w:after="0" w:line="240" w:lineRule="auto"/>
              <w:jc w:val="center"/>
              <w:rPr>
                <w:rFonts w:asciiTheme="majorBidi" w:hAnsiTheme="majorBidi" w:cstheme="majorBidi"/>
                <w:sz w:val="24"/>
                <w:szCs w:val="24"/>
              </w:rPr>
            </w:pPr>
            <w:r w:rsidRPr="004A5E31">
              <w:rPr>
                <w:rFonts w:asciiTheme="majorBidi" w:hAnsiTheme="majorBidi" w:cstheme="majorBidi"/>
                <w:sz w:val="24"/>
                <w:szCs w:val="24"/>
              </w:rPr>
              <w:t>Sааt</w:t>
            </w:r>
          </w:p>
        </w:tc>
      </w:tr>
      <w:tr w:rsidR="003E2E5A" w:rsidRPr="00717167" w:rsidTr="00E74AC9">
        <w:trPr>
          <w:trHeight w:val="782"/>
        </w:trPr>
        <w:tc>
          <w:tcPr>
            <w:tcW w:w="534" w:type="dxa"/>
          </w:tcPr>
          <w:p w:rsidR="003E2E5A" w:rsidRPr="004A5E31" w:rsidRDefault="003E2E5A" w:rsidP="004A5E31">
            <w:pPr>
              <w:tabs>
                <w:tab w:val="left" w:pos="6340"/>
              </w:tabs>
              <w:spacing w:after="0" w:line="240" w:lineRule="auto"/>
              <w:jc w:val="center"/>
              <w:rPr>
                <w:rFonts w:asciiTheme="majorBidi" w:hAnsiTheme="majorBidi" w:cstheme="majorBidi"/>
                <w:sz w:val="24"/>
                <w:szCs w:val="24"/>
                <w:lang w:val="az-Latn-AZ"/>
              </w:rPr>
            </w:pPr>
            <w:r w:rsidRPr="004A5E31">
              <w:rPr>
                <w:rFonts w:asciiTheme="majorBidi" w:hAnsiTheme="majorBidi" w:cstheme="majorBidi"/>
                <w:sz w:val="24"/>
                <w:szCs w:val="24"/>
              </w:rPr>
              <w:t>1.</w:t>
            </w:r>
          </w:p>
        </w:tc>
        <w:tc>
          <w:tcPr>
            <w:tcW w:w="8363" w:type="dxa"/>
          </w:tcPr>
          <w:p w:rsidR="000F7205" w:rsidRPr="004A5E31" w:rsidRDefault="000F7205" w:rsidP="004A5E31">
            <w:pPr>
              <w:tabs>
                <w:tab w:val="left" w:pos="6340"/>
              </w:tabs>
              <w:spacing w:after="0" w:line="240" w:lineRule="auto"/>
              <w:jc w:val="both"/>
              <w:rPr>
                <w:rFonts w:asciiTheme="majorBidi" w:hAnsiTheme="majorBidi" w:cstheme="majorBidi"/>
                <w:sz w:val="24"/>
                <w:szCs w:val="24"/>
                <w:lang w:val="tr-TR"/>
              </w:rPr>
            </w:pPr>
            <w:r w:rsidRPr="004A5E31">
              <w:rPr>
                <w:rFonts w:asciiTheme="majorBidi" w:hAnsiTheme="majorBidi" w:cstheme="majorBidi"/>
                <w:sz w:val="24"/>
                <w:szCs w:val="24"/>
                <w:lang w:val="tr-TR"/>
              </w:rPr>
              <w:t>Əmək gigiyenası həkiminin işinin məzmunu, vəzifələri və əsas iş üsulları.</w:t>
            </w:r>
          </w:p>
          <w:p w:rsidR="000F7205" w:rsidRPr="004A5E31" w:rsidRDefault="000F7205" w:rsidP="004A5E31">
            <w:pPr>
              <w:tabs>
                <w:tab w:val="left" w:pos="6340"/>
              </w:tabs>
              <w:spacing w:after="0" w:line="240" w:lineRule="auto"/>
              <w:jc w:val="both"/>
              <w:rPr>
                <w:rFonts w:asciiTheme="majorBidi" w:hAnsiTheme="majorBidi" w:cstheme="majorBidi"/>
                <w:sz w:val="24"/>
                <w:szCs w:val="24"/>
                <w:lang w:val="tr-TR"/>
              </w:rPr>
            </w:pPr>
            <w:r w:rsidRPr="003046F7">
              <w:rPr>
                <w:rFonts w:asciiTheme="majorBidi" w:hAnsiTheme="majorBidi" w:cstheme="majorBidi"/>
                <w:b/>
                <w:bCs/>
                <w:i/>
                <w:iCs/>
                <w:sz w:val="24"/>
                <w:szCs w:val="24"/>
                <w:lang w:val="tr-TR"/>
              </w:rPr>
              <w:t>Predmet:</w:t>
            </w:r>
            <w:r w:rsidRPr="004A5E31">
              <w:rPr>
                <w:rFonts w:asciiTheme="majorBidi" w:hAnsiTheme="majorBidi" w:cstheme="majorBidi"/>
                <w:sz w:val="24"/>
                <w:szCs w:val="24"/>
                <w:lang w:val="tr-TR"/>
              </w:rPr>
              <w:t xml:space="preserve"> </w:t>
            </w:r>
            <w:r w:rsidRPr="003046F7">
              <w:rPr>
                <w:rFonts w:asciiTheme="majorBidi" w:hAnsiTheme="majorBidi" w:cstheme="majorBidi"/>
                <w:i/>
                <w:iCs/>
                <w:sz w:val="24"/>
                <w:szCs w:val="24"/>
                <w:lang w:val="tr-TR"/>
              </w:rPr>
              <w:t>Əmək gigiyenası həkiminin işinin əsas istiqamətləri, məzmu</w:t>
            </w:r>
            <w:r w:rsidR="003046F7">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nu, hüquqları,və əsas iş elementləri – qabaqcadan xəbərdaredici sanitar nəzarəti, cari və ya gündəlik sanitar nəzarəti, əmək şəraitinin daimi olaraq öyrənilməsi və sağlamlaşdırıcı tədbirlərin hazırlanması. Əmək gigiyenası həkiminin istifadə etdiyi müayinə üsulları (fiziki, kimyəvi, bioloji, klinik laborator, statistik).</w:t>
            </w:r>
          </w:p>
        </w:tc>
        <w:tc>
          <w:tcPr>
            <w:tcW w:w="1100" w:type="dxa"/>
          </w:tcPr>
          <w:p w:rsidR="003E2E5A" w:rsidRPr="004A5E31" w:rsidRDefault="00C003D8" w:rsidP="004A5E31">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2</w:t>
            </w:r>
          </w:p>
        </w:tc>
      </w:tr>
      <w:tr w:rsidR="00C003D8" w:rsidRPr="00C003D8" w:rsidTr="00E74AC9">
        <w:trPr>
          <w:trHeight w:val="782"/>
        </w:trPr>
        <w:tc>
          <w:tcPr>
            <w:tcW w:w="534" w:type="dxa"/>
          </w:tcPr>
          <w:p w:rsidR="00C003D8" w:rsidRPr="00C003D8" w:rsidRDefault="00C003D8" w:rsidP="004A5E31">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2.</w:t>
            </w:r>
          </w:p>
        </w:tc>
        <w:tc>
          <w:tcPr>
            <w:tcW w:w="8363" w:type="dxa"/>
          </w:tcPr>
          <w:p w:rsidR="00C003D8" w:rsidRDefault="00F65411" w:rsidP="004A5E31">
            <w:pPr>
              <w:tabs>
                <w:tab w:val="left" w:pos="6340"/>
              </w:tabs>
              <w:spacing w:after="0" w:line="240" w:lineRule="auto"/>
              <w:jc w:val="both"/>
              <w:rPr>
                <w:rFonts w:asciiTheme="majorBidi" w:hAnsiTheme="majorBidi" w:cstheme="majorBidi"/>
                <w:sz w:val="24"/>
                <w:szCs w:val="24"/>
                <w:lang w:val="az-Latn-AZ"/>
              </w:rPr>
            </w:pPr>
            <w:r w:rsidRPr="00C003D8">
              <w:rPr>
                <w:rFonts w:asciiTheme="majorBidi" w:hAnsiTheme="majorBidi" w:cstheme="majorBidi"/>
                <w:bCs/>
                <w:i/>
                <w:iCs/>
                <w:sz w:val="24"/>
                <w:szCs w:val="24"/>
                <w:lang w:val="tr-TR"/>
              </w:rPr>
              <w:t>Əmək gigiyenasında  istifadə olunan</w:t>
            </w:r>
            <w:r w:rsidR="00C003D8" w:rsidRPr="00D70824">
              <w:rPr>
                <w:rFonts w:asciiTheme="majorBidi" w:hAnsiTheme="majorBidi" w:cstheme="majorBidi"/>
                <w:sz w:val="24"/>
                <w:szCs w:val="24"/>
                <w:lang w:val="az-Latn-AZ"/>
              </w:rPr>
              <w:t xml:space="preserve"> müayinə</w:t>
            </w:r>
            <w:r>
              <w:rPr>
                <w:rFonts w:asciiTheme="majorBidi" w:hAnsiTheme="majorBidi" w:cstheme="majorBidi"/>
                <w:sz w:val="24"/>
                <w:szCs w:val="24"/>
                <w:lang w:val="az-Latn-AZ"/>
              </w:rPr>
              <w:t xml:space="preserve"> </w:t>
            </w:r>
            <w:r w:rsidR="00C003D8" w:rsidRPr="00D70824">
              <w:rPr>
                <w:rFonts w:asciiTheme="majorBidi" w:hAnsiTheme="majorBidi" w:cstheme="majorBidi"/>
                <w:sz w:val="24"/>
                <w:szCs w:val="24"/>
                <w:lang w:val="az-Latn-AZ"/>
              </w:rPr>
              <w:t xml:space="preserve"> metodları.</w:t>
            </w:r>
          </w:p>
          <w:p w:rsidR="00C003D8" w:rsidRPr="004A5E31" w:rsidRDefault="00C003D8" w:rsidP="00C003D8">
            <w:pPr>
              <w:tabs>
                <w:tab w:val="left" w:pos="6340"/>
              </w:tabs>
              <w:spacing w:after="0" w:line="240" w:lineRule="auto"/>
              <w:jc w:val="both"/>
              <w:rPr>
                <w:rFonts w:asciiTheme="majorBidi" w:hAnsiTheme="majorBidi" w:cstheme="majorBidi"/>
                <w:sz w:val="24"/>
                <w:szCs w:val="24"/>
                <w:lang w:val="tr-TR"/>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C003D8">
              <w:rPr>
                <w:rFonts w:asciiTheme="majorBidi" w:hAnsiTheme="majorBidi" w:cstheme="majorBidi"/>
                <w:bCs/>
                <w:i/>
                <w:iCs/>
                <w:sz w:val="24"/>
                <w:szCs w:val="24"/>
                <w:lang w:val="tr-TR"/>
              </w:rPr>
              <w:t>Əmək gigiyenasında  istifadə olunan müayinə üsulları:</w:t>
            </w:r>
            <w:r>
              <w:rPr>
                <w:rFonts w:asciiTheme="majorBidi" w:hAnsiTheme="majorBidi" w:cstheme="majorBidi"/>
                <w:b/>
                <w:bCs/>
                <w:i/>
                <w:iCs/>
                <w:sz w:val="24"/>
                <w:szCs w:val="24"/>
                <w:lang w:val="tr-TR"/>
              </w:rPr>
              <w:t xml:space="preserve"> </w:t>
            </w:r>
            <w:r w:rsidRPr="00C003D8">
              <w:rPr>
                <w:rFonts w:asciiTheme="majorBidi" w:hAnsiTheme="majorBidi" w:cstheme="majorBidi"/>
                <w:bCs/>
                <w:i/>
                <w:iCs/>
                <w:sz w:val="24"/>
                <w:szCs w:val="24"/>
                <w:lang w:val="tr-TR"/>
              </w:rPr>
              <w:t>Fiziki müayinə (istehsalatdakı fiziki amillərin təyini)</w:t>
            </w:r>
            <w:r>
              <w:rPr>
                <w:rFonts w:asciiTheme="majorBidi" w:hAnsiTheme="majorBidi" w:cstheme="majorBidi"/>
                <w:bCs/>
                <w:i/>
                <w:iCs/>
                <w:sz w:val="24"/>
                <w:szCs w:val="24"/>
                <w:lang w:val="tr-TR"/>
              </w:rPr>
              <w:t>, kimyəvi (hava mühitinə qarışan kimyəvi maddələrin aşkar olunması), bioloji (mikroorqanizmlər), statistik (ümumi və ayrı-ayrı xəstəliklər öyrənir) və fiziol</w:t>
            </w:r>
            <w:r w:rsidR="00610C86">
              <w:rPr>
                <w:rFonts w:asciiTheme="majorBidi" w:hAnsiTheme="majorBidi" w:cstheme="majorBidi"/>
                <w:bCs/>
                <w:i/>
                <w:iCs/>
                <w:sz w:val="24"/>
                <w:szCs w:val="24"/>
                <w:lang w:val="tr-TR"/>
              </w:rPr>
              <w:t>o</w:t>
            </w:r>
            <w:r>
              <w:rPr>
                <w:rFonts w:asciiTheme="majorBidi" w:hAnsiTheme="majorBidi" w:cstheme="majorBidi"/>
                <w:bCs/>
                <w:i/>
                <w:iCs/>
                <w:sz w:val="24"/>
                <w:szCs w:val="24"/>
                <w:lang w:val="tr-TR"/>
              </w:rPr>
              <w:t xml:space="preserve">ji (işçi orqanizmdə gedən funksional dəyişiklikləri)müayinə üsulları və alınan nəticələrin gigiyenik qiymətləndirilməsi.  </w:t>
            </w:r>
          </w:p>
        </w:tc>
        <w:tc>
          <w:tcPr>
            <w:tcW w:w="1100" w:type="dxa"/>
          </w:tcPr>
          <w:p w:rsidR="00C003D8" w:rsidRPr="004A5E31" w:rsidRDefault="00C003D8" w:rsidP="004A5E31">
            <w:pPr>
              <w:tabs>
                <w:tab w:val="left" w:pos="6340"/>
              </w:tabs>
              <w:spacing w:after="0" w:line="240" w:lineRule="auto"/>
              <w:jc w:val="center"/>
              <w:rPr>
                <w:rFonts w:asciiTheme="majorBidi" w:hAnsiTheme="majorBidi" w:cstheme="majorBidi"/>
                <w:sz w:val="24"/>
                <w:szCs w:val="24"/>
                <w:lang w:val="tr-TR"/>
              </w:rPr>
            </w:pPr>
            <w:r>
              <w:rPr>
                <w:rFonts w:asciiTheme="majorBidi" w:hAnsiTheme="majorBidi" w:cstheme="majorBidi"/>
                <w:sz w:val="24"/>
                <w:szCs w:val="24"/>
                <w:lang w:val="tr-TR"/>
              </w:rPr>
              <w:t>2</w:t>
            </w:r>
          </w:p>
        </w:tc>
      </w:tr>
      <w:tr w:rsidR="00324879" w:rsidRPr="00610C86" w:rsidTr="00E74AC9">
        <w:trPr>
          <w:trHeight w:val="438"/>
        </w:trPr>
        <w:tc>
          <w:tcPr>
            <w:tcW w:w="534" w:type="dxa"/>
          </w:tcPr>
          <w:p w:rsidR="00324879" w:rsidRPr="004A5E31"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3</w:t>
            </w:r>
            <w:r w:rsidRPr="004A5E31">
              <w:rPr>
                <w:rFonts w:asciiTheme="majorBidi" w:hAnsiTheme="majorBidi" w:cstheme="majorBidi"/>
                <w:sz w:val="24"/>
                <w:szCs w:val="24"/>
                <w:lang w:val="az-Latn-AZ"/>
              </w:rPr>
              <w:t>.</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tr-TR"/>
              </w:rPr>
            </w:pPr>
            <w:r w:rsidRPr="004A5E31">
              <w:rPr>
                <w:rFonts w:asciiTheme="majorBidi" w:hAnsiTheme="majorBidi" w:cstheme="majorBidi"/>
                <w:sz w:val="24"/>
                <w:szCs w:val="24"/>
                <w:lang w:val="tr-TR"/>
              </w:rPr>
              <w:t>Əmək fiziоlоgiyаsı və müаyinə üsullаrı</w:t>
            </w:r>
            <w:r>
              <w:rPr>
                <w:rFonts w:asciiTheme="majorBidi" w:hAnsiTheme="majorBidi" w:cstheme="majorBidi"/>
                <w:sz w:val="24"/>
                <w:szCs w:val="24"/>
                <w:lang w:val="tr-TR"/>
              </w:rPr>
              <w:t xml:space="preserve">. </w:t>
            </w:r>
          </w:p>
          <w:p w:rsidR="00324879" w:rsidRPr="003046F7" w:rsidRDefault="00324879" w:rsidP="00324879">
            <w:pPr>
              <w:tabs>
                <w:tab w:val="left" w:pos="6340"/>
              </w:tabs>
              <w:spacing w:after="0" w:line="240" w:lineRule="auto"/>
              <w:jc w:val="both"/>
              <w:rPr>
                <w:rFonts w:asciiTheme="majorBidi" w:hAnsiTheme="majorBidi" w:cstheme="majorBidi"/>
                <w:i/>
                <w:iCs/>
                <w:sz w:val="24"/>
                <w:szCs w:val="24"/>
                <w:lang w:val="tr-TR"/>
              </w:rPr>
            </w:pPr>
            <w:r w:rsidRPr="003046F7">
              <w:rPr>
                <w:rFonts w:asciiTheme="majorBidi" w:hAnsiTheme="majorBidi" w:cstheme="majorBidi"/>
                <w:b/>
                <w:bCs/>
                <w:i/>
                <w:iCs/>
                <w:sz w:val="24"/>
                <w:szCs w:val="24"/>
                <w:lang w:val="tr-TR"/>
              </w:rPr>
              <w:t xml:space="preserve">Predmet: </w:t>
            </w:r>
            <w:r w:rsidRPr="00610C86">
              <w:rPr>
                <w:rFonts w:asciiTheme="majorBidi" w:hAnsiTheme="majorBidi" w:cstheme="majorBidi"/>
                <w:bCs/>
                <w:i/>
                <w:iCs/>
                <w:sz w:val="24"/>
                <w:szCs w:val="24"/>
                <w:lang w:val="tr-TR"/>
              </w:rPr>
              <w:t>Fizioloji müayinə üsullarından istifadə etməklə orqanizmdə gedən funksional dəyişikliklərin, iş qabiliyyətinin (tam sakit səviyyə</w:t>
            </w:r>
            <w:r>
              <w:rPr>
                <w:rFonts w:asciiTheme="majorBidi" w:hAnsiTheme="majorBidi" w:cstheme="majorBidi"/>
                <w:bCs/>
                <w:i/>
                <w:iCs/>
                <w:sz w:val="24"/>
                <w:szCs w:val="24"/>
                <w:lang w:val="tr-TR"/>
              </w:rPr>
              <w:t xml:space="preserve">,işdən əvvəlki səviyyə, işçi vəziyyət – işə alışma dövrü, iş qabiliyyətinin davamlı dövrü, bərpa dövrü), yorulmanın səviyyəsini müəyyən etmək və “Seçenov effektinə” əsasən qiymətləndirmək.  </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610C86" w:rsidTr="00E74AC9">
        <w:trPr>
          <w:trHeight w:val="438"/>
        </w:trPr>
        <w:tc>
          <w:tcPr>
            <w:tcW w:w="534" w:type="dxa"/>
          </w:tcPr>
          <w:p w:rsidR="00324879"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4. </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Sinir sisteminin funksional vəziyyətinin müayinəsi.</w:t>
            </w:r>
          </w:p>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3046F7">
              <w:rPr>
                <w:rFonts w:asciiTheme="majorBidi" w:hAnsiTheme="majorBidi" w:cstheme="majorBidi"/>
                <w:i/>
                <w:iCs/>
                <w:sz w:val="24"/>
                <w:szCs w:val="24"/>
                <w:lang w:val="tr-TR"/>
              </w:rPr>
              <w:t>Mərkəzi sinir sisteminin orqanizmin funksiyalarına qabıq tənzimi. Sinir siste</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mi</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nin müayinə üsulları: ali sinir fəaliyyətinin funksional qabiliyyə</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ti</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nin II siqnal sistemi (nitq, yazı) üsulu ilə, diqqət və qavrama funksiya</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sının müayinə üsulları, sensor qıcıqlandırıcıya qarşı şərti reflektor hərəki reaksiyanın latent dövrünün (xronorefleksometr ilə) təyin et</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mək</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lə yorulmanı qiymətləndirilməsi. Qoxu analizatorunun müayinəsi.</w:t>
            </w:r>
          </w:p>
          <w:p w:rsidR="00324879" w:rsidRPr="004A5E31" w:rsidRDefault="00324879" w:rsidP="00324879">
            <w:pPr>
              <w:tabs>
                <w:tab w:val="left" w:pos="6340"/>
              </w:tabs>
              <w:spacing w:after="0" w:line="240" w:lineRule="auto"/>
              <w:jc w:val="both"/>
              <w:rPr>
                <w:rFonts w:asciiTheme="majorBidi" w:hAnsiTheme="majorBidi" w:cstheme="majorBidi"/>
                <w:sz w:val="24"/>
                <w:szCs w:val="24"/>
                <w:lang w:val="tr-TR"/>
              </w:rPr>
            </w:pP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CF0CE0" w:rsidTr="00E74AC9">
        <w:trPr>
          <w:trHeight w:val="438"/>
        </w:trPr>
        <w:tc>
          <w:tcPr>
            <w:tcW w:w="534" w:type="dxa"/>
          </w:tcPr>
          <w:p w:rsidR="00324879"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lastRenderedPageBreak/>
              <w:t>5.</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Iş zamanı əzələnin iş qabiliyyətinin müayinəsi.</w:t>
            </w:r>
          </w:p>
          <w:p w:rsidR="00324879" w:rsidRPr="00D70824" w:rsidRDefault="00324879" w:rsidP="00CF0CE0">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Əzələ işi zamanı sərf olunan enerjinin hasili (biokimyəvi proses), əzələ işinin </w:t>
            </w:r>
            <w:r w:rsidR="00CF0CE0">
              <w:rPr>
                <w:rFonts w:asciiTheme="majorBidi" w:hAnsiTheme="majorBidi" w:cstheme="majorBidi"/>
                <w:i/>
                <w:iCs/>
                <w:sz w:val="24"/>
                <w:szCs w:val="24"/>
                <w:lang w:val="tr-TR"/>
              </w:rPr>
              <w:t>erqoqrafla</w:t>
            </w:r>
            <w:r w:rsidR="00CF0CE0" w:rsidRPr="003046F7">
              <w:rPr>
                <w:rFonts w:asciiTheme="majorBidi" w:hAnsiTheme="majorBidi" w:cstheme="majorBidi"/>
                <w:i/>
                <w:iCs/>
                <w:sz w:val="24"/>
                <w:szCs w:val="24"/>
                <w:lang w:val="tr-TR"/>
              </w:rPr>
              <w:t xml:space="preserve"> </w:t>
            </w:r>
            <w:r w:rsidR="00CF0CE0">
              <w:rPr>
                <w:rFonts w:asciiTheme="majorBidi" w:hAnsiTheme="majorBidi" w:cstheme="majorBidi"/>
                <w:i/>
                <w:iCs/>
                <w:sz w:val="24"/>
                <w:szCs w:val="24"/>
                <w:lang w:val="tr-TR"/>
              </w:rPr>
              <w:t>yazılması, əzələnin gücünün dinamometrlə, dözümlüyünün</w:t>
            </w:r>
            <w:r>
              <w:rPr>
                <w:rFonts w:asciiTheme="majorBidi" w:hAnsiTheme="majorBidi" w:cstheme="majorBidi"/>
                <w:i/>
                <w:iCs/>
                <w:sz w:val="24"/>
                <w:szCs w:val="24"/>
                <w:lang w:val="tr-TR"/>
              </w:rPr>
              <w:t xml:space="preserve"> </w:t>
            </w:r>
            <w:r w:rsidR="00CF0CE0">
              <w:rPr>
                <w:rFonts w:asciiTheme="majorBidi" w:hAnsiTheme="majorBidi" w:cstheme="majorBidi"/>
                <w:i/>
                <w:iCs/>
                <w:sz w:val="24"/>
                <w:szCs w:val="24"/>
                <w:lang w:val="tr-TR"/>
              </w:rPr>
              <w:t xml:space="preserve"> Rozenblantın dinamometri ilə </w:t>
            </w:r>
            <w:r w:rsidRPr="003046F7">
              <w:rPr>
                <w:rFonts w:asciiTheme="majorBidi" w:hAnsiTheme="majorBidi" w:cstheme="majorBidi"/>
                <w:i/>
                <w:iCs/>
                <w:sz w:val="24"/>
                <w:szCs w:val="24"/>
                <w:lang w:val="tr-TR"/>
              </w:rPr>
              <w:t>tə</w:t>
            </w:r>
            <w:r>
              <w:rPr>
                <w:rFonts w:asciiTheme="majorBidi" w:hAnsiTheme="majorBidi" w:cstheme="majorBidi"/>
                <w:i/>
                <w:iCs/>
                <w:sz w:val="24"/>
                <w:szCs w:val="24"/>
                <w:lang w:val="tr-TR"/>
              </w:rPr>
              <w:t xml:space="preserve">yini. </w:t>
            </w:r>
            <w:r w:rsidR="00CF0CE0">
              <w:rPr>
                <w:rFonts w:asciiTheme="majorBidi" w:hAnsiTheme="majorBidi" w:cstheme="majorBidi"/>
                <w:i/>
                <w:iCs/>
                <w:sz w:val="24"/>
                <w:szCs w:val="24"/>
                <w:lang w:val="tr-TR"/>
              </w:rPr>
              <w:t xml:space="preserve">Miotermometrlə əzələnin tonusunun təyini və alınan nəticələrin qiymətləndirilməsi.  </w:t>
            </w:r>
          </w:p>
        </w:tc>
        <w:tc>
          <w:tcPr>
            <w:tcW w:w="1100" w:type="dxa"/>
          </w:tcPr>
          <w:p w:rsidR="00324879" w:rsidRPr="00CF0CE0" w:rsidRDefault="00324879" w:rsidP="00324879">
            <w:pPr>
              <w:jc w:val="center"/>
              <w:rPr>
                <w:lang w:val="tr-TR"/>
              </w:rPr>
            </w:pPr>
            <w:r w:rsidRPr="006A13A9">
              <w:rPr>
                <w:rFonts w:asciiTheme="majorBidi" w:hAnsiTheme="majorBidi" w:cstheme="majorBidi"/>
                <w:sz w:val="24"/>
                <w:szCs w:val="24"/>
                <w:lang w:val="tr-TR"/>
              </w:rPr>
              <w:t>2</w:t>
            </w:r>
          </w:p>
        </w:tc>
      </w:tr>
      <w:tr w:rsidR="00324879" w:rsidRPr="00CF0CE0" w:rsidTr="00E74AC9">
        <w:trPr>
          <w:trHeight w:val="1029"/>
        </w:trPr>
        <w:tc>
          <w:tcPr>
            <w:tcW w:w="534" w:type="dxa"/>
          </w:tcPr>
          <w:p w:rsidR="00324879"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6. </w:t>
            </w:r>
          </w:p>
        </w:tc>
        <w:tc>
          <w:tcPr>
            <w:tcW w:w="8363" w:type="dxa"/>
          </w:tcPr>
          <w:p w:rsidR="00324879" w:rsidRDefault="00324879" w:rsidP="00324879">
            <w:pPr>
              <w:tabs>
                <w:tab w:val="left" w:pos="6340"/>
              </w:tabs>
              <w:spacing w:after="0" w:line="240" w:lineRule="auto"/>
              <w:ind w:left="57" w:right="57"/>
              <w:rPr>
                <w:rFonts w:asciiTheme="majorBidi" w:hAnsiTheme="majorBidi" w:cstheme="majorBidi"/>
                <w:sz w:val="24"/>
                <w:szCs w:val="24"/>
                <w:lang w:val="az-Latn-AZ"/>
              </w:rPr>
            </w:pPr>
            <w:r w:rsidRPr="00D70824">
              <w:rPr>
                <w:rFonts w:asciiTheme="majorBidi" w:hAnsiTheme="majorBidi" w:cstheme="majorBidi"/>
                <w:sz w:val="24"/>
                <w:szCs w:val="24"/>
                <w:lang w:val="az-Latn-AZ"/>
              </w:rPr>
              <w:t>Xronoksimetriya: reobaza və  xronaksiyanın təyini</w:t>
            </w:r>
            <w:r>
              <w:rPr>
                <w:rFonts w:asciiTheme="majorBidi" w:hAnsiTheme="majorBidi" w:cstheme="majorBidi"/>
                <w:sz w:val="24"/>
                <w:szCs w:val="24"/>
                <w:lang w:val="az-Latn-AZ"/>
              </w:rPr>
              <w:t>.</w:t>
            </w:r>
          </w:p>
          <w:p w:rsidR="00324879" w:rsidRPr="00D70824" w:rsidRDefault="00324879" w:rsidP="00CF0CE0">
            <w:pPr>
              <w:tabs>
                <w:tab w:val="left" w:pos="6340"/>
              </w:tabs>
              <w:spacing w:after="0" w:line="240" w:lineRule="auto"/>
              <w:ind w:left="57" w:right="57"/>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w:t>
            </w:r>
            <w:r w:rsidR="00CF0CE0">
              <w:rPr>
                <w:rFonts w:asciiTheme="majorBidi" w:hAnsiTheme="majorBidi" w:cstheme="majorBidi"/>
                <w:i/>
                <w:iCs/>
                <w:sz w:val="24"/>
                <w:szCs w:val="24"/>
                <w:lang w:val="tr-TR"/>
              </w:rPr>
              <w:t xml:space="preserve">Reobaza - ən aşağı qıcıq qapısının və ona sərf olunan vaxtın – xronoksiyanın xronoksimetriya üsulu ilə təyini. Alınmış nəticələrin norma ilə müqayisə edilərək gigiyenik qiymətləndirilməsi.  </w:t>
            </w:r>
          </w:p>
        </w:tc>
        <w:tc>
          <w:tcPr>
            <w:tcW w:w="1100" w:type="dxa"/>
          </w:tcPr>
          <w:p w:rsidR="00324879" w:rsidRPr="00CF0CE0" w:rsidRDefault="00324879" w:rsidP="00324879">
            <w:pPr>
              <w:jc w:val="center"/>
              <w:rPr>
                <w:lang w:val="az-Latn-AZ"/>
              </w:rPr>
            </w:pPr>
            <w:r w:rsidRPr="006A13A9">
              <w:rPr>
                <w:rFonts w:asciiTheme="majorBidi" w:hAnsiTheme="majorBidi" w:cstheme="majorBidi"/>
                <w:sz w:val="24"/>
                <w:szCs w:val="24"/>
                <w:lang w:val="tr-TR"/>
              </w:rPr>
              <w:t>2</w:t>
            </w:r>
          </w:p>
        </w:tc>
      </w:tr>
      <w:tr w:rsidR="00324879" w:rsidRPr="00CF0CE0" w:rsidTr="00E74AC9">
        <w:trPr>
          <w:trHeight w:val="438"/>
        </w:trPr>
        <w:tc>
          <w:tcPr>
            <w:tcW w:w="534" w:type="dxa"/>
          </w:tcPr>
          <w:p w:rsidR="00324879"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7. </w:t>
            </w:r>
          </w:p>
        </w:tc>
        <w:tc>
          <w:tcPr>
            <w:tcW w:w="8363" w:type="dxa"/>
          </w:tcPr>
          <w:p w:rsidR="00324879" w:rsidRDefault="00324879" w:rsidP="00324879">
            <w:pPr>
              <w:tabs>
                <w:tab w:val="left" w:pos="6340"/>
              </w:tabs>
              <w:spacing w:after="0" w:line="240" w:lineRule="auto"/>
              <w:ind w:left="57" w:right="57"/>
              <w:rPr>
                <w:rFonts w:asciiTheme="majorBidi" w:hAnsiTheme="majorBidi" w:cstheme="majorBidi"/>
                <w:sz w:val="24"/>
                <w:szCs w:val="24"/>
                <w:lang w:val="tr-TR"/>
              </w:rPr>
            </w:pPr>
            <w:r w:rsidRPr="00D70824">
              <w:rPr>
                <w:rFonts w:asciiTheme="majorBidi" w:hAnsiTheme="majorBidi" w:cstheme="majorBidi"/>
                <w:sz w:val="24"/>
                <w:szCs w:val="24"/>
                <w:lang w:val="tr-TR"/>
              </w:rPr>
              <w:t>Müхtəlif növ əmək fəаliyyəti zаmаnı еnеrji sərfinin təyini.</w:t>
            </w:r>
          </w:p>
          <w:p w:rsidR="00324879" w:rsidRPr="00D70824" w:rsidRDefault="00324879" w:rsidP="00754E77">
            <w:pPr>
              <w:tabs>
                <w:tab w:val="left" w:pos="6340"/>
              </w:tabs>
              <w:spacing w:after="0" w:line="240" w:lineRule="auto"/>
              <w:ind w:left="57" w:right="57"/>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00CF0CE0">
              <w:rPr>
                <w:rFonts w:asciiTheme="majorBidi" w:hAnsiTheme="majorBidi" w:cstheme="majorBidi"/>
                <w:b/>
                <w:bCs/>
                <w:i/>
                <w:iCs/>
                <w:sz w:val="24"/>
                <w:szCs w:val="24"/>
                <w:lang w:val="tr-TR"/>
              </w:rPr>
              <w:t>Holdenin qazanalizatorundan istifadə etməklə i</w:t>
            </w:r>
            <w:r w:rsidR="00CF0CE0" w:rsidRPr="003046F7">
              <w:rPr>
                <w:rFonts w:asciiTheme="majorBidi" w:hAnsiTheme="majorBidi" w:cstheme="majorBidi"/>
                <w:i/>
                <w:iCs/>
                <w:sz w:val="24"/>
                <w:szCs w:val="24"/>
                <w:lang w:val="tr-TR"/>
              </w:rPr>
              <w:t>nsanın müxtə</w:t>
            </w:r>
            <w:r w:rsidR="00CF0CE0">
              <w:rPr>
                <w:rFonts w:asciiTheme="majorBidi" w:hAnsiTheme="majorBidi" w:cstheme="majorBidi"/>
                <w:i/>
                <w:iCs/>
                <w:sz w:val="24"/>
                <w:szCs w:val="24"/>
                <w:lang w:val="tr-TR"/>
              </w:rPr>
              <w:softHyphen/>
            </w:r>
            <w:r w:rsidR="00CF0CE0" w:rsidRPr="003046F7">
              <w:rPr>
                <w:rFonts w:asciiTheme="majorBidi" w:hAnsiTheme="majorBidi" w:cstheme="majorBidi"/>
                <w:i/>
                <w:iCs/>
                <w:sz w:val="24"/>
                <w:szCs w:val="24"/>
                <w:lang w:val="tr-TR"/>
              </w:rPr>
              <w:t>lif növ fəaliyyəti zamanı sərf olunan enerjinin təyini</w:t>
            </w:r>
            <w:r w:rsidR="00CF0CE0">
              <w:rPr>
                <w:rFonts w:asciiTheme="majorBidi" w:hAnsiTheme="majorBidi" w:cstheme="majorBidi"/>
                <w:i/>
                <w:iCs/>
                <w:sz w:val="24"/>
                <w:szCs w:val="24"/>
                <w:lang w:val="tr-TR"/>
              </w:rPr>
              <w:t>. Qazanalizatorunun quruluşu: ölçü büreti, karbon qazı və oksigen uducusu olan pipetka,</w:t>
            </w:r>
            <w:r w:rsidR="00754E77">
              <w:rPr>
                <w:rFonts w:asciiTheme="majorBidi" w:hAnsiTheme="majorBidi" w:cstheme="majorBidi"/>
                <w:i/>
                <w:iCs/>
                <w:sz w:val="24"/>
                <w:szCs w:val="24"/>
                <w:lang w:val="tr-TR"/>
              </w:rPr>
              <w:t xml:space="preserve"> termobarometr və onların analizə hazırlanması. </w:t>
            </w:r>
            <w:r w:rsidR="00CF0CE0" w:rsidRPr="003046F7">
              <w:rPr>
                <w:rFonts w:asciiTheme="majorBidi" w:hAnsiTheme="majorBidi" w:cstheme="majorBidi"/>
                <w:i/>
                <w:iCs/>
                <w:sz w:val="24"/>
                <w:szCs w:val="24"/>
                <w:lang w:val="tr-TR"/>
              </w:rPr>
              <w:t xml:space="preserve"> </w:t>
            </w:r>
          </w:p>
        </w:tc>
        <w:tc>
          <w:tcPr>
            <w:tcW w:w="1100" w:type="dxa"/>
          </w:tcPr>
          <w:p w:rsidR="00324879" w:rsidRPr="00CF0CE0" w:rsidRDefault="00324879" w:rsidP="00324879">
            <w:pPr>
              <w:jc w:val="center"/>
              <w:rPr>
                <w:lang w:val="az-Latn-AZ"/>
              </w:rPr>
            </w:pPr>
            <w:r w:rsidRPr="006A13A9">
              <w:rPr>
                <w:rFonts w:asciiTheme="majorBidi" w:hAnsiTheme="majorBidi" w:cstheme="majorBidi"/>
                <w:sz w:val="24"/>
                <w:szCs w:val="24"/>
                <w:lang w:val="tr-TR"/>
              </w:rPr>
              <w:t>2</w:t>
            </w:r>
          </w:p>
        </w:tc>
      </w:tr>
      <w:tr w:rsidR="00324879" w:rsidRPr="00CF0CE0" w:rsidTr="00E74AC9">
        <w:trPr>
          <w:trHeight w:val="438"/>
        </w:trPr>
        <w:tc>
          <w:tcPr>
            <w:tcW w:w="534" w:type="dxa"/>
          </w:tcPr>
          <w:p w:rsidR="00324879"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8. </w:t>
            </w:r>
          </w:p>
        </w:tc>
        <w:tc>
          <w:tcPr>
            <w:tcW w:w="8363" w:type="dxa"/>
          </w:tcPr>
          <w:p w:rsidR="00324879" w:rsidRDefault="00324879" w:rsidP="00324879">
            <w:pPr>
              <w:tabs>
                <w:tab w:val="left" w:pos="6340"/>
              </w:tabs>
              <w:spacing w:after="0" w:line="240" w:lineRule="auto"/>
              <w:ind w:left="57" w:right="57"/>
              <w:rPr>
                <w:rFonts w:asciiTheme="majorBidi" w:hAnsiTheme="majorBidi" w:cstheme="majorBidi"/>
                <w:sz w:val="24"/>
                <w:szCs w:val="24"/>
                <w:lang w:val="tr-TR"/>
              </w:rPr>
            </w:pPr>
            <w:r w:rsidRPr="00D70824">
              <w:rPr>
                <w:rFonts w:asciiTheme="majorBidi" w:hAnsiTheme="majorBidi" w:cstheme="majorBidi"/>
                <w:sz w:val="24"/>
                <w:szCs w:val="24"/>
                <w:lang w:val="tr-TR"/>
              </w:rPr>
              <w:t>Qazlar mübadiləsinin hesablanması və gigiyenik qiymətləndirilməsi.</w:t>
            </w:r>
            <w:r w:rsidR="00732C43" w:rsidRPr="00DA449C">
              <w:rPr>
                <w:rFonts w:asciiTheme="majorBidi" w:hAnsiTheme="majorBidi" w:cstheme="majorBidi"/>
                <w:b/>
                <w:i/>
                <w:sz w:val="24"/>
                <w:szCs w:val="24"/>
                <w:lang w:val="az-Latn-AZ"/>
              </w:rPr>
              <w:t>(</w:t>
            </w:r>
            <w:r w:rsidR="00732C43">
              <w:rPr>
                <w:rFonts w:ascii="Times New Roman" w:hAnsi="Times New Roman"/>
                <w:b/>
                <w:i/>
                <w:sz w:val="24"/>
                <w:szCs w:val="24"/>
                <w:lang w:val="tr-TR"/>
              </w:rPr>
              <w:t>IK</w:t>
            </w:r>
            <w:r w:rsidR="00732C43" w:rsidRPr="00DA449C">
              <w:rPr>
                <w:rFonts w:ascii="Times New Roman" w:hAnsi="Times New Roman"/>
                <w:b/>
                <w:i/>
                <w:sz w:val="24"/>
                <w:szCs w:val="24"/>
                <w:lang w:val="tr-TR"/>
              </w:rPr>
              <w:t>ollokvium</w:t>
            </w:r>
            <w:r w:rsidR="00732C43" w:rsidRPr="00DA449C">
              <w:rPr>
                <w:rFonts w:asciiTheme="majorBidi" w:hAnsiTheme="majorBidi" w:cstheme="majorBidi"/>
                <w:b/>
                <w:i/>
                <w:sz w:val="24"/>
                <w:szCs w:val="24"/>
                <w:lang w:val="az-Latn-AZ"/>
              </w:rPr>
              <w:t>).</w:t>
            </w:r>
          </w:p>
          <w:p w:rsidR="00324879" w:rsidRPr="00D70824" w:rsidRDefault="00324879" w:rsidP="00754E77">
            <w:pPr>
              <w:tabs>
                <w:tab w:val="left" w:pos="6340"/>
              </w:tabs>
              <w:spacing w:after="0" w:line="240" w:lineRule="auto"/>
              <w:ind w:left="57" w:right="57"/>
              <w:rPr>
                <w:rFonts w:asciiTheme="majorBidi" w:hAnsiTheme="majorBidi" w:cstheme="majorBidi"/>
                <w:sz w:val="24"/>
                <w:szCs w:val="24"/>
                <w:lang w:val="tr-TR"/>
              </w:rPr>
            </w:pPr>
            <w:r w:rsidRPr="003046F7">
              <w:rPr>
                <w:rFonts w:asciiTheme="majorBidi" w:hAnsiTheme="majorBidi" w:cstheme="majorBidi"/>
                <w:b/>
                <w:bCs/>
                <w:i/>
                <w:iCs/>
                <w:sz w:val="24"/>
                <w:szCs w:val="24"/>
                <w:lang w:val="tr-TR"/>
              </w:rPr>
              <w:t>Predmet:</w:t>
            </w:r>
            <w:r w:rsidR="00CF0CE0" w:rsidRPr="003046F7">
              <w:rPr>
                <w:rFonts w:asciiTheme="majorBidi" w:hAnsiTheme="majorBidi" w:cstheme="majorBidi"/>
                <w:i/>
                <w:iCs/>
                <w:sz w:val="24"/>
                <w:szCs w:val="24"/>
                <w:lang w:val="tr-TR"/>
              </w:rPr>
              <w:t xml:space="preserve"> </w:t>
            </w:r>
            <w:r w:rsidR="00754E77">
              <w:rPr>
                <w:rFonts w:asciiTheme="majorBidi" w:hAnsiTheme="majorBidi" w:cstheme="majorBidi"/>
                <w:i/>
                <w:iCs/>
                <w:sz w:val="24"/>
                <w:szCs w:val="24"/>
                <w:lang w:val="tr-TR"/>
              </w:rPr>
              <w:t xml:space="preserve">Hava nümunəsi götürülməsi, udulan karbon və oksigen qazının həcminin təyin edilməsi tənəffüslə daxil və xaric olunan oksigen və karbon qazının həcmini hesablamaqla tənəffüs əmsalının təyini. İşin ağırlığının qiymətləndiriləsi.  </w:t>
            </w:r>
          </w:p>
        </w:tc>
        <w:tc>
          <w:tcPr>
            <w:tcW w:w="1100" w:type="dxa"/>
          </w:tcPr>
          <w:p w:rsidR="00324879" w:rsidRPr="00CF0CE0" w:rsidRDefault="00324879" w:rsidP="00324879">
            <w:pPr>
              <w:jc w:val="center"/>
              <w:rPr>
                <w:lang w:val="tr-TR"/>
              </w:rPr>
            </w:pPr>
            <w:r w:rsidRPr="006A13A9">
              <w:rPr>
                <w:rFonts w:asciiTheme="majorBidi" w:hAnsiTheme="majorBidi" w:cstheme="majorBidi"/>
                <w:sz w:val="24"/>
                <w:szCs w:val="24"/>
                <w:lang w:val="tr-TR"/>
              </w:rPr>
              <w:t>2</w:t>
            </w:r>
          </w:p>
        </w:tc>
      </w:tr>
      <w:tr w:rsidR="00324879" w:rsidRPr="00610C86" w:rsidTr="00E74AC9">
        <w:trPr>
          <w:trHeight w:val="438"/>
        </w:trPr>
        <w:tc>
          <w:tcPr>
            <w:tcW w:w="534" w:type="dxa"/>
          </w:tcPr>
          <w:p w:rsidR="00324879" w:rsidRDefault="00324879" w:rsidP="00324879">
            <w:pPr>
              <w:tabs>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9. </w:t>
            </w:r>
          </w:p>
        </w:tc>
        <w:tc>
          <w:tcPr>
            <w:tcW w:w="8363" w:type="dxa"/>
          </w:tcPr>
          <w:p w:rsidR="00324879" w:rsidRDefault="00324879" w:rsidP="00324879">
            <w:pPr>
              <w:tabs>
                <w:tab w:val="left" w:pos="6340"/>
              </w:tabs>
              <w:spacing w:after="0" w:line="240" w:lineRule="auto"/>
              <w:ind w:left="57" w:right="57"/>
              <w:rPr>
                <w:rFonts w:asciiTheme="majorBidi" w:hAnsiTheme="majorBidi" w:cstheme="majorBidi"/>
                <w:sz w:val="24"/>
                <w:szCs w:val="24"/>
                <w:lang w:val="az-Latn-AZ"/>
              </w:rPr>
            </w:pPr>
            <w:r w:rsidRPr="00D70824">
              <w:rPr>
                <w:rFonts w:asciiTheme="majorBidi" w:hAnsiTheme="majorBidi" w:cstheme="majorBidi"/>
                <w:sz w:val="24"/>
                <w:szCs w:val="24"/>
                <w:lang w:val="az-Latn-AZ"/>
              </w:rPr>
              <w:t>İş zamanı qan dövranının müayinəsi</w:t>
            </w:r>
            <w:r w:rsidR="006739E3">
              <w:rPr>
                <w:rFonts w:asciiTheme="majorBidi" w:hAnsiTheme="majorBidi" w:cstheme="majorBidi"/>
                <w:sz w:val="24"/>
                <w:szCs w:val="24"/>
                <w:lang w:val="az-Latn-AZ"/>
              </w:rPr>
              <w:t xml:space="preserve"> </w:t>
            </w:r>
          </w:p>
          <w:p w:rsidR="00324879" w:rsidRPr="00D70824" w:rsidRDefault="00324879" w:rsidP="00324879">
            <w:pPr>
              <w:tabs>
                <w:tab w:val="left" w:pos="6340"/>
              </w:tabs>
              <w:spacing w:after="0" w:line="240" w:lineRule="auto"/>
              <w:ind w:left="57" w:right="57"/>
              <w:rPr>
                <w:rFonts w:asciiTheme="majorBidi" w:hAnsiTheme="majorBidi" w:cstheme="majorBidi"/>
                <w:sz w:val="24"/>
                <w:szCs w:val="24"/>
                <w:lang w:val="tr-TR"/>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az-Latn-AZ"/>
              </w:rPr>
              <w:t xml:space="preserve"> Ürək-damar sistemi dəyişikliklərinin aşkar edilməsi: arte</w:t>
            </w:r>
            <w:r>
              <w:rPr>
                <w:rFonts w:asciiTheme="majorBidi" w:hAnsiTheme="majorBidi" w:cstheme="majorBidi"/>
                <w:i/>
                <w:iCs/>
                <w:sz w:val="24"/>
                <w:szCs w:val="24"/>
                <w:lang w:val="az-Latn-AZ"/>
              </w:rPr>
              <w:softHyphen/>
            </w:r>
            <w:r w:rsidRPr="003046F7">
              <w:rPr>
                <w:rFonts w:asciiTheme="majorBidi" w:hAnsiTheme="majorBidi" w:cstheme="majorBidi"/>
                <w:i/>
                <w:iCs/>
                <w:sz w:val="24"/>
                <w:szCs w:val="24"/>
                <w:lang w:val="az-Latn-AZ"/>
              </w:rPr>
              <w:t>rial qan təzyiqinin və nəbzin ölçülməsi. Dəqiqəlik həcminin (Dh), orta dina</w:t>
            </w:r>
            <w:r>
              <w:rPr>
                <w:rFonts w:asciiTheme="majorBidi" w:hAnsiTheme="majorBidi" w:cstheme="majorBidi"/>
                <w:i/>
                <w:iCs/>
                <w:sz w:val="24"/>
                <w:szCs w:val="24"/>
                <w:lang w:val="az-Latn-AZ"/>
              </w:rPr>
              <w:softHyphen/>
            </w:r>
            <w:r w:rsidRPr="003046F7">
              <w:rPr>
                <w:rFonts w:asciiTheme="majorBidi" w:hAnsiTheme="majorBidi" w:cstheme="majorBidi"/>
                <w:i/>
                <w:iCs/>
                <w:sz w:val="24"/>
                <w:szCs w:val="24"/>
                <w:lang w:val="az-Latn-AZ"/>
              </w:rPr>
              <w:t>mik təzyiqin (ODT), nəbz təzyiqinin (NT), və ümumi periferik damar müqavimətinin (ÜPDM) faktiki və lazimi göstəricilərinin hesab</w:t>
            </w:r>
            <w:r>
              <w:rPr>
                <w:rFonts w:asciiTheme="majorBidi" w:hAnsiTheme="majorBidi" w:cstheme="majorBidi"/>
                <w:i/>
                <w:iCs/>
                <w:sz w:val="24"/>
                <w:szCs w:val="24"/>
                <w:lang w:val="az-Latn-AZ"/>
              </w:rPr>
              <w:softHyphen/>
            </w:r>
            <w:r w:rsidRPr="003046F7">
              <w:rPr>
                <w:rFonts w:asciiTheme="majorBidi" w:hAnsiTheme="majorBidi" w:cstheme="majorBidi"/>
                <w:i/>
                <w:iCs/>
                <w:sz w:val="24"/>
                <w:szCs w:val="24"/>
                <w:lang w:val="az-Latn-AZ"/>
              </w:rPr>
              <w:t>lanıb müqayisə edilərək qiymətləndirilməsi.</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Pr="004A5E31" w:rsidRDefault="00324879" w:rsidP="00324879">
            <w:pPr>
              <w:tabs>
                <w:tab w:val="left" w:pos="210"/>
                <w:tab w:val="center" w:pos="306"/>
                <w:tab w:val="left" w:pos="6340"/>
              </w:tabs>
              <w:spacing w:after="0" w:line="240" w:lineRule="auto"/>
              <w:rPr>
                <w:rFonts w:asciiTheme="majorBidi" w:hAnsiTheme="majorBidi" w:cstheme="majorBidi"/>
                <w:sz w:val="24"/>
                <w:szCs w:val="24"/>
                <w:lang w:val="az-Latn-AZ"/>
              </w:rPr>
            </w:pPr>
            <w:r>
              <w:rPr>
                <w:rFonts w:asciiTheme="majorBidi" w:hAnsiTheme="majorBidi" w:cstheme="majorBidi"/>
                <w:sz w:val="24"/>
                <w:szCs w:val="24"/>
                <w:lang w:val="az-Latn-AZ"/>
              </w:rPr>
              <w:t>10</w:t>
            </w:r>
            <w:r w:rsidRPr="004A5E31">
              <w:rPr>
                <w:rFonts w:asciiTheme="majorBidi" w:hAnsiTheme="majorBidi" w:cstheme="majorBidi"/>
                <w:sz w:val="24"/>
                <w:szCs w:val="24"/>
                <w:lang w:val="az-Latn-AZ"/>
              </w:rPr>
              <w:t>.</w:t>
            </w:r>
          </w:p>
        </w:tc>
        <w:tc>
          <w:tcPr>
            <w:tcW w:w="8363" w:type="dxa"/>
          </w:tcPr>
          <w:p w:rsidR="00324879" w:rsidRDefault="00754E77" w:rsidP="00324879">
            <w:pPr>
              <w:tabs>
                <w:tab w:val="left" w:pos="6340"/>
              </w:tabs>
              <w:spacing w:after="0" w:line="240" w:lineRule="auto"/>
              <w:jc w:val="both"/>
              <w:rPr>
                <w:rFonts w:asciiTheme="majorBidi" w:hAnsiTheme="majorBidi" w:cstheme="majorBidi"/>
                <w:b/>
                <w:bCs/>
                <w:i/>
                <w:iCs/>
                <w:sz w:val="24"/>
                <w:szCs w:val="24"/>
                <w:lang w:val="tr-TR"/>
              </w:rPr>
            </w:pPr>
            <w:r>
              <w:rPr>
                <w:rFonts w:asciiTheme="majorBidi" w:hAnsiTheme="majorBidi" w:cstheme="majorBidi"/>
                <w:sz w:val="24"/>
                <w:szCs w:val="24"/>
                <w:lang w:val="az-Latn-AZ"/>
              </w:rPr>
              <w:t>Kapi</w:t>
            </w:r>
            <w:r w:rsidR="00324879" w:rsidRPr="00D70824">
              <w:rPr>
                <w:rFonts w:asciiTheme="majorBidi" w:hAnsiTheme="majorBidi" w:cstheme="majorBidi"/>
                <w:sz w:val="24"/>
                <w:szCs w:val="24"/>
                <w:lang w:val="az-Latn-AZ"/>
              </w:rPr>
              <w:t>lyaroskopiya və ürək-damar sisteminin adaptasiya imkanın müayinə edilməsi.</w:t>
            </w:r>
            <w:r w:rsidR="00324879">
              <w:rPr>
                <w:rFonts w:asciiTheme="majorBidi" w:hAnsiTheme="majorBidi" w:cstheme="majorBidi"/>
                <w:sz w:val="24"/>
                <w:szCs w:val="24"/>
                <w:lang w:val="az-Latn-AZ"/>
              </w:rPr>
              <w:t xml:space="preserve"> </w:t>
            </w:r>
          </w:p>
          <w:p w:rsidR="00324879" w:rsidRPr="003046F7" w:rsidRDefault="00324879" w:rsidP="00754E77">
            <w:pPr>
              <w:tabs>
                <w:tab w:val="left" w:pos="6340"/>
              </w:tabs>
              <w:spacing w:after="0" w:line="240" w:lineRule="auto"/>
              <w:jc w:val="both"/>
              <w:rPr>
                <w:rFonts w:asciiTheme="majorBidi" w:hAnsiTheme="majorBidi" w:cstheme="majorBidi"/>
                <w:i/>
                <w:iCs/>
                <w:sz w:val="24"/>
                <w:szCs w:val="24"/>
                <w:lang w:val="tr-TR"/>
              </w:rPr>
            </w:pPr>
            <w:r w:rsidRPr="003046F7">
              <w:rPr>
                <w:rFonts w:asciiTheme="majorBidi" w:hAnsiTheme="majorBidi" w:cstheme="majorBidi"/>
                <w:b/>
                <w:bCs/>
                <w:i/>
                <w:iCs/>
                <w:sz w:val="24"/>
                <w:szCs w:val="24"/>
                <w:lang w:val="tr-TR"/>
              </w:rPr>
              <w:t>Predmet:</w:t>
            </w:r>
            <w:r w:rsidR="00754E77">
              <w:rPr>
                <w:rFonts w:asciiTheme="majorBidi" w:hAnsiTheme="majorBidi" w:cstheme="majorBidi"/>
                <w:sz w:val="24"/>
                <w:szCs w:val="24"/>
                <w:lang w:val="az-Latn-AZ"/>
              </w:rPr>
              <w:t xml:space="preserve"> </w:t>
            </w:r>
            <w:r w:rsidR="00754E77" w:rsidRPr="00754E77">
              <w:rPr>
                <w:rFonts w:asciiTheme="majorBidi" w:hAnsiTheme="majorBidi" w:cstheme="majorBidi"/>
                <w:i/>
                <w:sz w:val="24"/>
                <w:szCs w:val="24"/>
                <w:lang w:val="az-Latn-AZ"/>
              </w:rPr>
              <w:t>Kapilyaroskopiya metodu ilə  kapilyarların vəziyyətini müşahidə etmək (fonu, görünüşü, spastik-atenik, atonik-spastik olması və s.)</w:t>
            </w:r>
            <w:r w:rsidR="00754E77">
              <w:rPr>
                <w:rFonts w:asciiTheme="majorBidi" w:hAnsiTheme="majorBidi" w:cstheme="majorBidi"/>
                <w:i/>
                <w:sz w:val="24"/>
                <w:szCs w:val="24"/>
                <w:lang w:val="az-Latn-AZ"/>
              </w:rPr>
              <w:t>.</w:t>
            </w:r>
            <w:r w:rsidRPr="003046F7">
              <w:rPr>
                <w:rFonts w:asciiTheme="majorBidi" w:hAnsiTheme="majorBidi" w:cstheme="majorBidi"/>
                <w:i/>
                <w:iCs/>
                <w:sz w:val="24"/>
                <w:szCs w:val="24"/>
                <w:lang w:val="az-Latn-AZ"/>
              </w:rPr>
              <w:t xml:space="preserve"> Klino-orta statik və dinamik sınaqların aparılması ilə ürəkdamar sisteminin adaptasiya imkanın qiymətləndirilməsi.</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206DA5"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11.</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İş zamanı tənəffüs sisteminin funksiyasının müayinəsi.</w:t>
            </w:r>
          </w:p>
          <w:p w:rsidR="00324879" w:rsidRPr="00D70824" w:rsidRDefault="00324879" w:rsidP="00324879">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Əzələ işi zamanı tənəffüs üzvlərinin fəaliyyəti: xarici və daxili tənəffüs. </w:t>
            </w:r>
            <w:r w:rsidR="00206DA5">
              <w:rPr>
                <w:rFonts w:asciiTheme="majorBidi" w:hAnsiTheme="majorBidi" w:cstheme="majorBidi"/>
                <w:i/>
                <w:iCs/>
                <w:sz w:val="24"/>
                <w:szCs w:val="24"/>
                <w:lang w:val="tr-TR"/>
              </w:rPr>
              <w:t xml:space="preserve">Ağciyərlərin ventilyasiyası. </w:t>
            </w:r>
            <w:r w:rsidRPr="003046F7">
              <w:rPr>
                <w:rFonts w:asciiTheme="majorBidi" w:hAnsiTheme="majorBidi" w:cstheme="majorBidi"/>
                <w:i/>
                <w:iCs/>
                <w:sz w:val="24"/>
                <w:szCs w:val="24"/>
                <w:lang w:val="tr-TR"/>
              </w:rPr>
              <w:t>Tənəffüs tezliyinin təyini. Spirometrlə ağciyərlərin hava tutumunun təyini.</w:t>
            </w:r>
            <w:r w:rsidR="00206DA5">
              <w:rPr>
                <w:rFonts w:asciiTheme="majorBidi" w:hAnsiTheme="majorBidi" w:cstheme="majorBidi"/>
                <w:i/>
                <w:iCs/>
                <w:sz w:val="24"/>
                <w:szCs w:val="24"/>
                <w:lang w:val="tr-TR"/>
              </w:rPr>
              <w:t xml:space="preserve"> Tənəffüsün dəqiqəlik həcminin hesablanması.  </w:t>
            </w:r>
          </w:p>
        </w:tc>
        <w:tc>
          <w:tcPr>
            <w:tcW w:w="1100" w:type="dxa"/>
          </w:tcPr>
          <w:p w:rsidR="00324879" w:rsidRPr="00206DA5" w:rsidRDefault="00324879" w:rsidP="00324879">
            <w:pPr>
              <w:jc w:val="center"/>
              <w:rPr>
                <w:lang w:val="tr-TR"/>
              </w:rP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12.</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Xarici tənəffüsün müayinəsi.</w:t>
            </w:r>
          </w:p>
          <w:p w:rsidR="00324879" w:rsidRPr="00D70824" w:rsidRDefault="00324879" w:rsidP="00324879">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Xarici tənəffüsün mərhələləri və müayinə üsulları. Oksigemometriya, dozalaşdırılmış əzələ işi sınağı, ürək-damar sisteminin kompensator fəaliyyətini və orqanizmdə ehtiyyat halında olan oksigenin miqdarını müəyyən etmək üçün Ştange və Gence sınağı. Qanın damarlarda axma sürətinin təyini sınağı (oksigemoqrafiya). Bronx keçriciliyinin pnevmotaxometr vasitəsilə təyin edilərək qiymətləndirilməsi.</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13.</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Əmək şərаitinin qiymətləndirilməsi, хronometraj müayinə metodu.</w:t>
            </w:r>
          </w:p>
          <w:p w:rsidR="00324879" w:rsidRPr="00D70824" w:rsidRDefault="00324879" w:rsidP="00BD3056">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Xronometraj müayinəsinin aparılması üsulu, onların növləri (iş günün fotoqrafiyası və müfəssəl seçilmiş), </w:t>
            </w:r>
            <w:r w:rsidR="00BD3056">
              <w:rPr>
                <w:rFonts w:asciiTheme="majorBidi" w:hAnsiTheme="majorBidi" w:cstheme="majorBidi"/>
                <w:i/>
                <w:iCs/>
                <w:sz w:val="24"/>
                <w:szCs w:val="24"/>
                <w:lang w:val="tr-TR"/>
              </w:rPr>
              <w:t xml:space="preserve">xronometraj müşahidə kartasının doldurulması və </w:t>
            </w:r>
            <w:r w:rsidRPr="003046F7">
              <w:rPr>
                <w:rFonts w:asciiTheme="majorBidi" w:hAnsiTheme="majorBidi" w:cstheme="majorBidi"/>
                <w:i/>
                <w:iCs/>
                <w:sz w:val="24"/>
                <w:szCs w:val="24"/>
                <w:lang w:val="tr-TR"/>
              </w:rPr>
              <w:t>alınan nəticələrin qiymətlən</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dirilməsi.</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14. </w:t>
            </w:r>
          </w:p>
        </w:tc>
        <w:tc>
          <w:tcPr>
            <w:tcW w:w="8363" w:type="dxa"/>
          </w:tcPr>
          <w:p w:rsidR="00324879" w:rsidRDefault="00F65411" w:rsidP="00324879">
            <w:pPr>
              <w:tabs>
                <w:tab w:val="left" w:pos="6340"/>
              </w:tabs>
              <w:spacing w:after="0" w:line="240" w:lineRule="auto"/>
              <w:jc w:val="both"/>
              <w:rPr>
                <w:rFonts w:asciiTheme="majorBidi" w:hAnsiTheme="majorBidi" w:cstheme="majorBidi"/>
                <w:sz w:val="24"/>
                <w:szCs w:val="24"/>
                <w:lang w:val="az-Latn-AZ"/>
              </w:rPr>
            </w:pPr>
            <w:r>
              <w:rPr>
                <w:rFonts w:asciiTheme="majorBidi" w:hAnsiTheme="majorBidi" w:cstheme="majorBidi"/>
                <w:sz w:val="24"/>
                <w:szCs w:val="24"/>
                <w:lang w:val="az-Latn-AZ"/>
              </w:rPr>
              <w:t xml:space="preserve"> </w:t>
            </w:r>
            <w:r w:rsidR="00EA05F0">
              <w:rPr>
                <w:rFonts w:asciiTheme="majorBidi" w:hAnsiTheme="majorBidi" w:cstheme="majorBidi"/>
                <w:sz w:val="24"/>
                <w:szCs w:val="24"/>
                <w:lang w:val="az-Latn-AZ"/>
              </w:rPr>
              <w:t>Əzələ-sklet sistemi riskləri və nəzarət i</w:t>
            </w:r>
            <w:r w:rsidR="00324879" w:rsidRPr="00D70824">
              <w:rPr>
                <w:rFonts w:asciiTheme="majorBidi" w:hAnsiTheme="majorBidi" w:cstheme="majorBidi"/>
                <w:sz w:val="24"/>
                <w:szCs w:val="24"/>
                <w:lang w:val="az-Latn-AZ"/>
              </w:rPr>
              <w:t>şçinin iş pozasının müа</w:t>
            </w:r>
            <w:r w:rsidR="00324879" w:rsidRPr="00D70824">
              <w:rPr>
                <w:rFonts w:asciiTheme="majorBidi" w:hAnsiTheme="majorBidi" w:cstheme="majorBidi"/>
                <w:sz w:val="24"/>
                <w:szCs w:val="24"/>
                <w:lang w:val="az-Latn-AZ"/>
              </w:rPr>
              <w:softHyphen/>
              <w:t>yinə mеtоdlаrı.</w:t>
            </w:r>
          </w:p>
          <w:p w:rsidR="00324879" w:rsidRPr="00D70824" w:rsidRDefault="00324879" w:rsidP="00324879">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3046F7">
              <w:rPr>
                <w:rFonts w:asciiTheme="majorBidi" w:hAnsiTheme="majorBidi" w:cstheme="majorBidi"/>
                <w:i/>
                <w:iCs/>
                <w:sz w:val="24"/>
                <w:szCs w:val="24"/>
                <w:lang w:val="tr-TR"/>
              </w:rPr>
              <w:t xml:space="preserve"> Əməyin ağırlığınını təyinində işçi pozası: oynaq</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larda hərəkət amplitudu müxtəlif şəraitdə əzələ qüvvəsi, ayaqüstə, otu</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raq, hərəkət ilə müşaiyət olunan işçi pozaları, onların epürünün alın</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ma</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sı və bu bucaqların normativ göstəricilərlə müqayisə edərək</w:t>
            </w:r>
            <w:r w:rsidR="00EA05F0">
              <w:rPr>
                <w:rFonts w:asciiTheme="majorBidi" w:hAnsiTheme="majorBidi" w:cstheme="majorBidi"/>
                <w:i/>
                <w:iCs/>
                <w:sz w:val="24"/>
                <w:szCs w:val="24"/>
                <w:lang w:val="tr-TR"/>
              </w:rPr>
              <w:t xml:space="preserve"> əzələ-sklet sistemi risklərinin</w:t>
            </w:r>
            <w:r w:rsidRPr="003046F7">
              <w:rPr>
                <w:rFonts w:asciiTheme="majorBidi" w:hAnsiTheme="majorBidi" w:cstheme="majorBidi"/>
                <w:i/>
                <w:iCs/>
                <w:sz w:val="24"/>
                <w:szCs w:val="24"/>
                <w:lang w:val="tr-TR"/>
              </w:rPr>
              <w:t xml:space="preserve"> qiymət</w:t>
            </w:r>
            <w:r>
              <w:rPr>
                <w:rFonts w:asciiTheme="majorBidi" w:hAnsiTheme="majorBidi" w:cstheme="majorBidi"/>
                <w:i/>
                <w:iCs/>
                <w:sz w:val="24"/>
                <w:szCs w:val="24"/>
                <w:lang w:val="tr-TR"/>
              </w:rPr>
              <w:softHyphen/>
            </w:r>
            <w:r w:rsidRPr="003046F7">
              <w:rPr>
                <w:rFonts w:asciiTheme="majorBidi" w:hAnsiTheme="majorBidi" w:cstheme="majorBidi"/>
                <w:i/>
                <w:iCs/>
                <w:sz w:val="24"/>
                <w:szCs w:val="24"/>
                <w:lang w:val="tr-TR"/>
              </w:rPr>
              <w:t>ləndirilməsi.</w:t>
            </w:r>
            <w:r w:rsidRPr="003046F7">
              <w:rPr>
                <w:rFonts w:asciiTheme="majorBidi" w:hAnsiTheme="majorBidi" w:cstheme="majorBidi"/>
                <w:b/>
                <w:bCs/>
                <w:i/>
                <w:iCs/>
                <w:sz w:val="24"/>
                <w:szCs w:val="24"/>
                <w:lang w:val="tr-TR"/>
              </w:rPr>
              <w:t xml:space="preserve">  </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BD305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15.</w:t>
            </w:r>
          </w:p>
        </w:tc>
        <w:tc>
          <w:tcPr>
            <w:tcW w:w="8363" w:type="dxa"/>
          </w:tcPr>
          <w:p w:rsidR="00324879" w:rsidRDefault="00324879" w:rsidP="00324879">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Əməyin ağırlıq və gərginlik meyarları.</w:t>
            </w:r>
          </w:p>
          <w:p w:rsidR="00324879" w:rsidRPr="00D70824" w:rsidRDefault="00324879" w:rsidP="00E74AC9">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00BD3056">
              <w:rPr>
                <w:rFonts w:asciiTheme="majorBidi" w:hAnsiTheme="majorBidi" w:cstheme="majorBidi"/>
                <w:b/>
                <w:bCs/>
                <w:i/>
                <w:iCs/>
                <w:sz w:val="24"/>
                <w:szCs w:val="24"/>
                <w:lang w:val="tr-TR"/>
              </w:rPr>
              <w:t xml:space="preserve"> </w:t>
            </w:r>
            <w:r w:rsidR="00BD3056" w:rsidRPr="00BD3056">
              <w:rPr>
                <w:rFonts w:asciiTheme="majorBidi" w:hAnsiTheme="majorBidi" w:cstheme="majorBidi"/>
                <w:bCs/>
                <w:i/>
                <w:iCs/>
                <w:sz w:val="24"/>
                <w:szCs w:val="24"/>
                <w:lang w:val="tr-TR"/>
              </w:rPr>
              <w:t>Fiziki işin ağırlığının görülən işin miqdarına və gücünə görə hesablanması.</w:t>
            </w:r>
            <w:r w:rsidR="00BD3056">
              <w:rPr>
                <w:rFonts w:asciiTheme="majorBidi" w:hAnsiTheme="majorBidi" w:cstheme="majorBidi"/>
                <w:bCs/>
                <w:i/>
                <w:iCs/>
                <w:sz w:val="24"/>
                <w:szCs w:val="24"/>
                <w:lang w:val="tr-TR"/>
              </w:rPr>
              <w:t xml:space="preserve"> </w:t>
            </w:r>
            <w:r w:rsidR="00BD3056" w:rsidRPr="00BD3056">
              <w:rPr>
                <w:rFonts w:asciiTheme="majorBidi" w:hAnsiTheme="majorBidi" w:cstheme="majorBidi"/>
                <w:bCs/>
                <w:i/>
                <w:iCs/>
                <w:sz w:val="24"/>
                <w:szCs w:val="24"/>
                <w:lang w:val="tr-TR"/>
              </w:rPr>
              <w:t>Əməyin gərginliyinin xronometraj aparmaqla təyini.  Analizator</w:t>
            </w:r>
            <w:r w:rsidR="00E74AC9">
              <w:rPr>
                <w:rFonts w:asciiTheme="majorBidi" w:hAnsiTheme="majorBidi" w:cstheme="majorBidi"/>
                <w:bCs/>
                <w:i/>
                <w:iCs/>
                <w:sz w:val="24"/>
                <w:szCs w:val="24"/>
                <w:lang w:val="tr-TR"/>
              </w:rPr>
              <w:softHyphen/>
            </w:r>
            <w:r w:rsidR="00BD3056" w:rsidRPr="00BD3056">
              <w:rPr>
                <w:rFonts w:asciiTheme="majorBidi" w:hAnsiTheme="majorBidi" w:cstheme="majorBidi"/>
                <w:bCs/>
                <w:i/>
                <w:iCs/>
                <w:sz w:val="24"/>
                <w:szCs w:val="24"/>
                <w:lang w:val="tr-TR"/>
              </w:rPr>
              <w:t>la</w:t>
            </w:r>
            <w:r w:rsidR="00E74AC9">
              <w:rPr>
                <w:rFonts w:asciiTheme="majorBidi" w:hAnsiTheme="majorBidi" w:cstheme="majorBidi"/>
                <w:bCs/>
                <w:i/>
                <w:iCs/>
                <w:sz w:val="24"/>
                <w:szCs w:val="24"/>
                <w:lang w:val="tr-TR"/>
              </w:rPr>
              <w:softHyphen/>
            </w:r>
            <w:r w:rsidR="00BD3056" w:rsidRPr="00BD3056">
              <w:rPr>
                <w:rFonts w:asciiTheme="majorBidi" w:hAnsiTheme="majorBidi" w:cstheme="majorBidi"/>
                <w:bCs/>
                <w:i/>
                <w:iCs/>
                <w:sz w:val="24"/>
                <w:szCs w:val="24"/>
                <w:lang w:val="tr-TR"/>
              </w:rPr>
              <w:t xml:space="preserve">rın funksiya </w:t>
            </w:r>
            <w:r w:rsidR="00BD3056" w:rsidRPr="00BD3056">
              <w:rPr>
                <w:rFonts w:asciiTheme="majorBidi" w:hAnsiTheme="majorBidi" w:cstheme="majorBidi"/>
                <w:bCs/>
                <w:i/>
                <w:iCs/>
                <w:sz w:val="24"/>
                <w:szCs w:val="24"/>
                <w:lang w:val="tr-TR"/>
              </w:rPr>
              <w:lastRenderedPageBreak/>
              <w:t>gərginliyi</w:t>
            </w:r>
            <w:r w:rsidR="00E74AC9">
              <w:rPr>
                <w:rFonts w:asciiTheme="majorBidi" w:hAnsiTheme="majorBidi" w:cstheme="majorBidi"/>
                <w:bCs/>
                <w:i/>
                <w:iCs/>
                <w:sz w:val="24"/>
                <w:szCs w:val="24"/>
                <w:lang w:val="tr-TR"/>
              </w:rPr>
              <w:t>. T</w:t>
            </w:r>
            <w:r w:rsidR="00E74AC9" w:rsidRPr="00BD3056">
              <w:rPr>
                <w:rFonts w:asciiTheme="majorBidi" w:hAnsiTheme="majorBidi" w:cstheme="majorBidi"/>
                <w:bCs/>
                <w:i/>
                <w:iCs/>
                <w:sz w:val="24"/>
                <w:szCs w:val="24"/>
                <w:lang w:val="tr-TR"/>
              </w:rPr>
              <w:t>əsnifatdan istifadə etməklə</w:t>
            </w:r>
            <w:r w:rsidR="00BD3056" w:rsidRPr="00BD3056">
              <w:rPr>
                <w:rFonts w:asciiTheme="majorBidi" w:hAnsiTheme="majorBidi" w:cstheme="majorBidi"/>
                <w:bCs/>
                <w:i/>
                <w:iCs/>
                <w:sz w:val="24"/>
                <w:szCs w:val="24"/>
                <w:lang w:val="tr-TR"/>
              </w:rPr>
              <w:t xml:space="preserve"> </w:t>
            </w:r>
            <w:r w:rsidR="00E74AC9">
              <w:rPr>
                <w:rFonts w:asciiTheme="majorBidi" w:hAnsiTheme="majorBidi" w:cstheme="majorBidi"/>
                <w:bCs/>
                <w:i/>
                <w:iCs/>
                <w:sz w:val="24"/>
                <w:szCs w:val="24"/>
                <w:lang w:val="tr-TR"/>
              </w:rPr>
              <w:t>a</w:t>
            </w:r>
            <w:r w:rsidR="00BD3056" w:rsidRPr="00BD3056">
              <w:rPr>
                <w:rFonts w:asciiTheme="majorBidi" w:hAnsiTheme="majorBidi" w:cstheme="majorBidi"/>
                <w:bCs/>
                <w:i/>
                <w:iCs/>
                <w:sz w:val="24"/>
                <w:szCs w:val="24"/>
                <w:lang w:val="tr-TR"/>
              </w:rPr>
              <w:t>ğırlıq</w:t>
            </w:r>
            <w:r w:rsidR="00E74AC9">
              <w:rPr>
                <w:rFonts w:asciiTheme="majorBidi" w:hAnsiTheme="majorBidi" w:cstheme="majorBidi"/>
                <w:bCs/>
                <w:i/>
                <w:iCs/>
                <w:sz w:val="24"/>
                <w:szCs w:val="24"/>
                <w:lang w:val="tr-TR"/>
              </w:rPr>
              <w:t xml:space="preserve"> və </w:t>
            </w:r>
            <w:r w:rsidR="00BD3056" w:rsidRPr="00BD3056">
              <w:rPr>
                <w:rFonts w:asciiTheme="majorBidi" w:hAnsiTheme="majorBidi" w:cstheme="majorBidi"/>
                <w:bCs/>
                <w:i/>
                <w:iCs/>
                <w:sz w:val="24"/>
                <w:szCs w:val="24"/>
                <w:lang w:val="tr-TR"/>
              </w:rPr>
              <w:t xml:space="preserve"> </w:t>
            </w:r>
            <w:r w:rsidR="00E74AC9" w:rsidRPr="00BD3056">
              <w:rPr>
                <w:rFonts w:asciiTheme="majorBidi" w:hAnsiTheme="majorBidi" w:cstheme="majorBidi"/>
                <w:bCs/>
                <w:i/>
                <w:iCs/>
                <w:sz w:val="24"/>
                <w:szCs w:val="24"/>
                <w:lang w:val="tr-TR"/>
              </w:rPr>
              <w:t>gərginli</w:t>
            </w:r>
            <w:r w:rsidR="00E74AC9">
              <w:rPr>
                <w:rFonts w:asciiTheme="majorBidi" w:hAnsiTheme="majorBidi" w:cstheme="majorBidi"/>
                <w:bCs/>
                <w:i/>
                <w:iCs/>
                <w:sz w:val="24"/>
                <w:szCs w:val="24"/>
                <w:lang w:val="tr-TR"/>
              </w:rPr>
              <w:t>k</w:t>
            </w:r>
            <w:r w:rsidR="00E74AC9" w:rsidRPr="00BD3056">
              <w:rPr>
                <w:rFonts w:asciiTheme="majorBidi" w:hAnsiTheme="majorBidi" w:cstheme="majorBidi"/>
                <w:bCs/>
                <w:i/>
                <w:iCs/>
                <w:sz w:val="24"/>
                <w:szCs w:val="24"/>
                <w:lang w:val="tr-TR"/>
              </w:rPr>
              <w:t xml:space="preserve"> </w:t>
            </w:r>
            <w:r w:rsidR="00BD3056" w:rsidRPr="00BD3056">
              <w:rPr>
                <w:rFonts w:asciiTheme="majorBidi" w:hAnsiTheme="majorBidi" w:cstheme="majorBidi"/>
                <w:bCs/>
                <w:i/>
                <w:iCs/>
                <w:sz w:val="24"/>
                <w:szCs w:val="24"/>
                <w:lang w:val="tr-TR"/>
              </w:rPr>
              <w:t xml:space="preserve">dərəcəsinə görə əməyin </w:t>
            </w:r>
            <w:r w:rsidR="00E74AC9">
              <w:rPr>
                <w:rFonts w:asciiTheme="majorBidi" w:hAnsiTheme="majorBidi" w:cstheme="majorBidi"/>
                <w:bCs/>
                <w:i/>
                <w:iCs/>
                <w:sz w:val="24"/>
                <w:szCs w:val="24"/>
                <w:lang w:val="tr-TR"/>
              </w:rPr>
              <w:t xml:space="preserve">(işin) </w:t>
            </w:r>
            <w:r w:rsidR="00BD3056" w:rsidRPr="00BD3056">
              <w:rPr>
                <w:rFonts w:asciiTheme="majorBidi" w:hAnsiTheme="majorBidi" w:cstheme="majorBidi"/>
                <w:bCs/>
                <w:i/>
                <w:iCs/>
                <w:sz w:val="24"/>
                <w:szCs w:val="24"/>
                <w:lang w:val="tr-TR"/>
              </w:rPr>
              <w:t>qiymətləndirilməsi.</w:t>
            </w:r>
            <w:r w:rsidR="00BD3056">
              <w:rPr>
                <w:rFonts w:asciiTheme="majorBidi" w:hAnsiTheme="majorBidi" w:cstheme="majorBidi"/>
                <w:b/>
                <w:bCs/>
                <w:i/>
                <w:iCs/>
                <w:sz w:val="24"/>
                <w:szCs w:val="24"/>
                <w:lang w:val="tr-TR"/>
              </w:rPr>
              <w:t xml:space="preserve"> </w:t>
            </w:r>
          </w:p>
        </w:tc>
        <w:tc>
          <w:tcPr>
            <w:tcW w:w="1100" w:type="dxa"/>
          </w:tcPr>
          <w:p w:rsidR="00324879" w:rsidRPr="00BD3056" w:rsidRDefault="00324879" w:rsidP="00324879">
            <w:pPr>
              <w:jc w:val="center"/>
              <w:rPr>
                <w:lang w:val="az-Latn-AZ"/>
              </w:rPr>
            </w:pPr>
            <w:r w:rsidRPr="006A13A9">
              <w:rPr>
                <w:rFonts w:asciiTheme="majorBidi" w:hAnsiTheme="majorBidi" w:cstheme="majorBidi"/>
                <w:sz w:val="24"/>
                <w:szCs w:val="24"/>
                <w:lang w:val="tr-TR"/>
              </w:rPr>
              <w:lastRenderedPageBreak/>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16.</w:t>
            </w:r>
          </w:p>
        </w:tc>
        <w:tc>
          <w:tcPr>
            <w:tcW w:w="8363" w:type="dxa"/>
          </w:tcPr>
          <w:p w:rsidR="00324879" w:rsidRDefault="00324879" w:rsidP="00324879">
            <w:pPr>
              <w:tabs>
                <w:tab w:val="left" w:pos="6340"/>
              </w:tabs>
              <w:spacing w:after="0" w:line="240" w:lineRule="auto"/>
              <w:jc w:val="both"/>
              <w:rPr>
                <w:rFonts w:asciiTheme="majorBidi" w:hAnsiTheme="majorBidi" w:cstheme="majorBidi"/>
                <w:b/>
                <w:bCs/>
                <w:i/>
                <w:iCs/>
                <w:sz w:val="24"/>
                <w:szCs w:val="24"/>
                <w:lang w:val="tr-TR"/>
              </w:rPr>
            </w:pPr>
            <w:r w:rsidRPr="00D70824">
              <w:rPr>
                <w:rFonts w:asciiTheme="majorBidi" w:hAnsiTheme="majorBidi" w:cstheme="majorBidi"/>
                <w:sz w:val="24"/>
                <w:szCs w:val="24"/>
                <w:lang w:val="az-Latn-AZ"/>
              </w:rPr>
              <w:t>Sərbəst iş (Nəşriyyatın əmək şəraiti ilə tanışlıq).</w:t>
            </w:r>
          </w:p>
          <w:p w:rsidR="00324879" w:rsidRPr="00D70824" w:rsidRDefault="00324879" w:rsidP="00324879">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Pr>
                <w:rFonts w:asciiTheme="majorBidi" w:hAnsiTheme="majorBidi" w:cstheme="majorBidi"/>
                <w:i/>
                <w:iCs/>
                <w:sz w:val="24"/>
                <w:szCs w:val="24"/>
                <w:lang w:val="az-Latn-AZ"/>
              </w:rPr>
              <w:t>Əzələ kütləsinin həcmindən asılı olaraq, regional və lokal əzələ gərginliyini qiymətləndirmək üçün nəşriyyatın işi ilə tanışlıq. Tipoqrafiya yığıcıları, makinaçıların əməyinin ağırlıq dərəcəsi, hərəki monotonluq, məcburi “oturaq” vəziyyətində az hərəkətlilik, ayrı-ayrı orqan və sistemlərə düşən gərginlik, psixi doyma.</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734919"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17. </w:t>
            </w:r>
          </w:p>
        </w:tc>
        <w:tc>
          <w:tcPr>
            <w:tcW w:w="8363" w:type="dxa"/>
          </w:tcPr>
          <w:p w:rsidR="00324879" w:rsidRDefault="00616D54" w:rsidP="00324879">
            <w:pPr>
              <w:tabs>
                <w:tab w:val="left" w:pos="6340"/>
              </w:tabs>
              <w:spacing w:after="0" w:line="240" w:lineRule="auto"/>
              <w:jc w:val="both"/>
              <w:rPr>
                <w:rFonts w:asciiTheme="majorBidi" w:hAnsiTheme="majorBidi" w:cstheme="majorBidi"/>
                <w:sz w:val="24"/>
                <w:szCs w:val="24"/>
                <w:lang w:val="az-Latn-AZ"/>
              </w:rPr>
            </w:pPr>
            <w:r>
              <w:rPr>
                <w:rFonts w:asciiTheme="majorBidi" w:hAnsiTheme="majorBidi" w:cstheme="majorBidi"/>
                <w:sz w:val="24"/>
                <w:szCs w:val="24"/>
                <w:lang w:val="az-Latn-AZ"/>
              </w:rPr>
              <w:t>Psixi sağlamlıq</w:t>
            </w:r>
          </w:p>
          <w:p w:rsidR="00616D54" w:rsidRPr="00732C43" w:rsidRDefault="00616D54" w:rsidP="00324879">
            <w:pPr>
              <w:tabs>
                <w:tab w:val="left" w:pos="6340"/>
              </w:tabs>
              <w:spacing w:after="0" w:line="240" w:lineRule="auto"/>
              <w:jc w:val="both"/>
              <w:rPr>
                <w:rFonts w:asciiTheme="majorBidi" w:hAnsiTheme="majorBidi" w:cstheme="majorBidi"/>
                <w:sz w:val="24"/>
                <w:szCs w:val="24"/>
                <w:lang w:val="az-Latn-AZ"/>
              </w:rPr>
            </w:pPr>
            <w:r w:rsidRPr="00732C43">
              <w:rPr>
                <w:rFonts w:asciiTheme="majorBidi" w:hAnsiTheme="majorBidi" w:cstheme="majorBidi"/>
                <w:bCs/>
                <w:i/>
                <w:iCs/>
                <w:sz w:val="24"/>
                <w:szCs w:val="24"/>
                <w:lang w:val="tr-TR"/>
              </w:rPr>
              <w:t>Predmet:</w:t>
            </w:r>
            <w:r w:rsidR="009B7927" w:rsidRPr="00732C43">
              <w:rPr>
                <w:rFonts w:asciiTheme="majorBidi" w:hAnsiTheme="majorBidi" w:cstheme="majorBidi"/>
                <w:bCs/>
                <w:i/>
                <w:iCs/>
                <w:sz w:val="24"/>
                <w:szCs w:val="24"/>
                <w:lang w:val="tr-TR"/>
              </w:rPr>
              <w:t xml:space="preserve"> </w:t>
            </w:r>
            <w:r w:rsidR="009B7927" w:rsidRPr="00732C43">
              <w:rPr>
                <w:rFonts w:asciiTheme="majorBidi" w:hAnsiTheme="majorBidi" w:cstheme="majorBidi"/>
                <w:bCs/>
                <w:i/>
                <w:iCs/>
                <w:color w:val="000000" w:themeColor="text1"/>
                <w:sz w:val="24"/>
                <w:szCs w:val="24"/>
                <w:lang w:val="tr-TR"/>
              </w:rPr>
              <w:t>İnsan əməyinin psixi xüsusiyyətlərinin texnoloji vasitələrlə, istehsalat prosesinin</w:t>
            </w:r>
            <w:r w:rsidR="00734919" w:rsidRPr="00732C43">
              <w:rPr>
                <w:rFonts w:asciiTheme="majorBidi" w:hAnsiTheme="majorBidi" w:cstheme="majorBidi"/>
                <w:bCs/>
                <w:i/>
                <w:iCs/>
                <w:color w:val="000000" w:themeColor="text1"/>
                <w:sz w:val="24"/>
                <w:szCs w:val="24"/>
                <w:lang w:val="tr-TR"/>
              </w:rPr>
              <w:t xml:space="preserve"> və idarəetmənin qarşılıqlı əlaqəsi (mühəndis psixologiyası). Əmək psixologiyasının metodları: sorğu, iş zamanı müşahidə, psixofizioloji, şəxsi xüsusiyyətlər və s. Emosiyaların (gərginlik, çaşqınlıq) iş qabiliyyətinə, əmək məhsuldarlığına təsiri.</w:t>
            </w:r>
          </w:p>
        </w:tc>
        <w:tc>
          <w:tcPr>
            <w:tcW w:w="1100" w:type="dxa"/>
          </w:tcPr>
          <w:p w:rsidR="00324879" w:rsidRPr="00734919" w:rsidRDefault="00324879" w:rsidP="00324879">
            <w:pPr>
              <w:jc w:val="center"/>
              <w:rPr>
                <w:lang w:val="az-Latn-AZ"/>
              </w:rPr>
            </w:pPr>
            <w:r w:rsidRPr="006A13A9">
              <w:rPr>
                <w:rFonts w:asciiTheme="majorBidi" w:hAnsiTheme="majorBidi" w:cstheme="majorBidi"/>
                <w:sz w:val="24"/>
                <w:szCs w:val="24"/>
                <w:lang w:val="tr-TR"/>
              </w:rPr>
              <w:t>2</w:t>
            </w:r>
          </w:p>
        </w:tc>
      </w:tr>
      <w:tr w:rsidR="00324879" w:rsidRPr="00734919"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18. </w:t>
            </w:r>
          </w:p>
        </w:tc>
        <w:tc>
          <w:tcPr>
            <w:tcW w:w="8363" w:type="dxa"/>
          </w:tcPr>
          <w:p w:rsidR="00324879" w:rsidRDefault="00616D54" w:rsidP="00324879">
            <w:pPr>
              <w:tabs>
                <w:tab w:val="left" w:pos="6340"/>
              </w:tabs>
              <w:spacing w:after="0" w:line="240" w:lineRule="auto"/>
              <w:jc w:val="both"/>
              <w:rPr>
                <w:rFonts w:asciiTheme="majorBidi" w:hAnsiTheme="majorBidi" w:cstheme="majorBidi"/>
                <w:sz w:val="24"/>
                <w:szCs w:val="24"/>
                <w:lang w:val="az-Latn-AZ"/>
              </w:rPr>
            </w:pPr>
            <w:r>
              <w:rPr>
                <w:rFonts w:asciiTheme="majorBidi" w:hAnsiTheme="majorBidi" w:cstheme="majorBidi"/>
                <w:sz w:val="24"/>
                <w:szCs w:val="24"/>
                <w:lang w:val="az-Latn-AZ"/>
              </w:rPr>
              <w:t>İş yerində şiddət və təcavüz ilə mübarizə</w:t>
            </w:r>
            <w:r w:rsidR="00732C43">
              <w:rPr>
                <w:rFonts w:asciiTheme="majorBidi" w:hAnsiTheme="majorBidi" w:cstheme="majorBidi"/>
                <w:sz w:val="24"/>
                <w:szCs w:val="24"/>
                <w:lang w:val="az-Latn-AZ"/>
              </w:rPr>
              <w:t xml:space="preserve"> </w:t>
            </w:r>
            <w:r w:rsidR="00732C43" w:rsidRPr="00DA449C">
              <w:rPr>
                <w:rFonts w:asciiTheme="majorBidi" w:hAnsiTheme="majorBidi" w:cstheme="majorBidi"/>
                <w:b/>
                <w:i/>
                <w:sz w:val="24"/>
                <w:szCs w:val="24"/>
                <w:lang w:val="az-Latn-AZ"/>
              </w:rPr>
              <w:t>(</w:t>
            </w:r>
            <w:r w:rsidR="00732C43">
              <w:rPr>
                <w:rFonts w:asciiTheme="majorBidi" w:hAnsiTheme="majorBidi" w:cstheme="majorBidi"/>
                <w:b/>
                <w:i/>
                <w:sz w:val="24"/>
                <w:szCs w:val="24"/>
                <w:lang w:val="az-Latn-AZ"/>
              </w:rPr>
              <w:t>I</w:t>
            </w:r>
            <w:r w:rsidR="00732C43" w:rsidRPr="00DA449C">
              <w:rPr>
                <w:rFonts w:ascii="Times New Roman" w:hAnsi="Times New Roman"/>
                <w:b/>
                <w:i/>
                <w:sz w:val="24"/>
                <w:szCs w:val="24"/>
                <w:lang w:val="tr-TR"/>
              </w:rPr>
              <w:t>I kollokvium</w:t>
            </w:r>
            <w:r w:rsidR="00732C43" w:rsidRPr="00DA449C">
              <w:rPr>
                <w:rFonts w:asciiTheme="majorBidi" w:hAnsiTheme="majorBidi" w:cstheme="majorBidi"/>
                <w:b/>
                <w:i/>
                <w:sz w:val="24"/>
                <w:szCs w:val="24"/>
                <w:lang w:val="az-Latn-AZ"/>
              </w:rPr>
              <w:t>).</w:t>
            </w:r>
          </w:p>
          <w:p w:rsidR="00324879" w:rsidRPr="00732C43" w:rsidRDefault="00324879" w:rsidP="00324879">
            <w:pPr>
              <w:tabs>
                <w:tab w:val="left" w:pos="6340"/>
              </w:tabs>
              <w:spacing w:after="0" w:line="240" w:lineRule="auto"/>
              <w:jc w:val="both"/>
              <w:rPr>
                <w:rFonts w:asciiTheme="majorBidi" w:hAnsiTheme="majorBidi" w:cstheme="majorBidi"/>
                <w:sz w:val="24"/>
                <w:szCs w:val="24"/>
                <w:lang w:val="az-Latn-AZ"/>
              </w:rPr>
            </w:pPr>
            <w:r w:rsidRPr="00732C43">
              <w:rPr>
                <w:rFonts w:asciiTheme="majorBidi" w:hAnsiTheme="majorBidi" w:cstheme="majorBidi"/>
                <w:bCs/>
                <w:i/>
                <w:iCs/>
                <w:sz w:val="24"/>
                <w:szCs w:val="24"/>
                <w:lang w:val="tr-TR"/>
              </w:rPr>
              <w:t xml:space="preserve">Predmet: </w:t>
            </w:r>
            <w:r w:rsidR="00734919" w:rsidRPr="00732C43">
              <w:rPr>
                <w:rFonts w:asciiTheme="majorBidi" w:hAnsiTheme="majorBidi" w:cstheme="majorBidi"/>
                <w:bCs/>
                <w:i/>
                <w:iCs/>
                <w:sz w:val="24"/>
                <w:szCs w:val="24"/>
                <w:lang w:val="tr-TR"/>
              </w:rPr>
              <w:t xml:space="preserve">İş yerlərində əmək prosesinin səmərəli təşkili, </w:t>
            </w:r>
            <w:r w:rsidR="008D7407" w:rsidRPr="00732C43">
              <w:rPr>
                <w:rFonts w:asciiTheme="majorBidi" w:hAnsiTheme="majorBidi" w:cstheme="majorBidi"/>
                <w:bCs/>
                <w:i/>
                <w:iCs/>
                <w:sz w:val="24"/>
                <w:szCs w:val="24"/>
                <w:lang w:val="tr-TR"/>
              </w:rPr>
              <w:t>onun</w:t>
            </w:r>
            <w:r w:rsidR="00AE1ACA" w:rsidRPr="00732C43">
              <w:rPr>
                <w:rFonts w:asciiTheme="majorBidi" w:hAnsiTheme="majorBidi" w:cstheme="majorBidi"/>
                <w:bCs/>
                <w:i/>
                <w:iCs/>
                <w:sz w:val="24"/>
                <w:szCs w:val="24"/>
                <w:lang w:val="tr-TR"/>
              </w:rPr>
              <w:t xml:space="preserve"> normallaşdırılması, yorğunluğa, monotonluğa qarşı mübarizə, istirahətin</w:t>
            </w:r>
            <w:r w:rsidR="000C521F" w:rsidRPr="00732C43">
              <w:rPr>
                <w:rFonts w:asciiTheme="majorBidi" w:hAnsiTheme="majorBidi" w:cstheme="majorBidi"/>
                <w:bCs/>
                <w:i/>
                <w:iCs/>
                <w:sz w:val="24"/>
                <w:szCs w:val="24"/>
                <w:lang w:val="tr-TR"/>
              </w:rPr>
              <w:t xml:space="preserve"> (oazis otağı, müsiqi dinləmə), fasilələrin səmərəli təşkili. Peşə se</w:t>
            </w:r>
            <w:r w:rsidR="0087162F" w:rsidRPr="00732C43">
              <w:rPr>
                <w:rFonts w:asciiTheme="majorBidi" w:hAnsiTheme="majorBidi" w:cstheme="majorBidi"/>
                <w:bCs/>
                <w:i/>
                <w:iCs/>
                <w:sz w:val="24"/>
                <w:szCs w:val="24"/>
                <w:lang w:val="az-Latn-AZ"/>
              </w:rPr>
              <w:t>çiminin və tədrisin düzgün təşkili.</w:t>
            </w:r>
          </w:p>
        </w:tc>
        <w:tc>
          <w:tcPr>
            <w:tcW w:w="1100" w:type="dxa"/>
          </w:tcPr>
          <w:p w:rsidR="00324879" w:rsidRPr="00734919" w:rsidRDefault="00324879" w:rsidP="00324879">
            <w:pPr>
              <w:jc w:val="center"/>
              <w:rPr>
                <w:lang w:val="az-Latn-AZ"/>
              </w:rP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19. </w:t>
            </w:r>
          </w:p>
        </w:tc>
        <w:tc>
          <w:tcPr>
            <w:tcW w:w="8363" w:type="dxa"/>
          </w:tcPr>
          <w:p w:rsidR="00616D54" w:rsidRDefault="00616D54" w:rsidP="00616D54">
            <w:pPr>
              <w:tabs>
                <w:tab w:val="left" w:pos="6340"/>
              </w:tabs>
              <w:spacing w:after="0" w:line="240" w:lineRule="auto"/>
              <w:jc w:val="both"/>
              <w:rPr>
                <w:rFonts w:asciiTheme="majorBidi" w:hAnsiTheme="majorBidi" w:cstheme="majorBidi"/>
                <w:sz w:val="24"/>
                <w:szCs w:val="24"/>
                <w:lang w:val="az-Latn-AZ"/>
              </w:rPr>
            </w:pPr>
            <w:r w:rsidRPr="00D70824">
              <w:rPr>
                <w:rFonts w:asciiTheme="majorBidi" w:hAnsiTheme="majorBidi" w:cstheme="majorBidi"/>
                <w:sz w:val="24"/>
                <w:szCs w:val="24"/>
                <w:lang w:val="az-Latn-AZ"/>
              </w:rPr>
              <w:t>İstehsalat şəraitində temperatur və rütubətin tə</w:t>
            </w:r>
            <w:r>
              <w:rPr>
                <w:rFonts w:asciiTheme="majorBidi" w:hAnsiTheme="majorBidi" w:cstheme="majorBidi"/>
                <w:sz w:val="24"/>
                <w:szCs w:val="24"/>
                <w:lang w:val="az-Latn-AZ"/>
              </w:rPr>
              <w:t xml:space="preserve">yini </w:t>
            </w:r>
          </w:p>
          <w:p w:rsidR="00324879" w:rsidRPr="00D70824" w:rsidRDefault="00616D54" w:rsidP="00616D54">
            <w:pPr>
              <w:tabs>
                <w:tab w:val="left" w:pos="6340"/>
              </w:tabs>
              <w:spacing w:after="0" w:line="240" w:lineRule="auto"/>
              <w:jc w:val="both"/>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 xml:space="preserve">Predmet: </w:t>
            </w:r>
            <w:r w:rsidRPr="00E024CD">
              <w:rPr>
                <w:rFonts w:asciiTheme="majorBidi" w:hAnsiTheme="majorBidi" w:cstheme="majorBidi"/>
                <w:i/>
                <w:iCs/>
                <w:sz w:val="24"/>
                <w:szCs w:val="24"/>
                <w:lang w:val="tr-TR"/>
              </w:rPr>
              <w:t>İstehsalat otaqları</w:t>
            </w:r>
            <w:r>
              <w:rPr>
                <w:rFonts w:asciiTheme="majorBidi" w:hAnsiTheme="majorBidi" w:cstheme="majorBidi"/>
                <w:i/>
                <w:iCs/>
                <w:sz w:val="24"/>
                <w:szCs w:val="24"/>
                <w:lang w:val="tr-TR"/>
              </w:rPr>
              <w:t xml:space="preserve"> </w:t>
            </w:r>
            <w:r w:rsidRPr="00E024CD">
              <w:rPr>
                <w:rFonts w:asciiTheme="majorBidi" w:hAnsiTheme="majorBidi" w:cstheme="majorBidi"/>
                <w:i/>
                <w:iCs/>
                <w:sz w:val="24"/>
                <w:szCs w:val="24"/>
                <w:lang w:val="tr-TR"/>
              </w:rPr>
              <w:t>havasın</w:t>
            </w:r>
            <w:r>
              <w:rPr>
                <w:rFonts w:asciiTheme="majorBidi" w:hAnsiTheme="majorBidi" w:cstheme="majorBidi"/>
                <w:i/>
                <w:iCs/>
                <w:sz w:val="24"/>
                <w:szCs w:val="24"/>
                <w:lang w:val="tr-TR"/>
              </w:rPr>
              <w:t>da temperaturun qoşa termometrlə ölçülmə qaydaları, rütubətin növləri (maksimal, minimal və nisbi rütubət), psixrometrlə ölçülməsi, yaş və quru termometrin göstəricisinə əsasən nisbi rütubətin təyin edilməsi və alınan nəticələrin gigiyenik qiymətləndirilməsi</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 xml:space="preserve">20. </w:t>
            </w:r>
          </w:p>
        </w:tc>
        <w:tc>
          <w:tcPr>
            <w:tcW w:w="8363" w:type="dxa"/>
          </w:tcPr>
          <w:p w:rsidR="00616D54" w:rsidRDefault="00324879" w:rsidP="00616D54">
            <w:pPr>
              <w:tabs>
                <w:tab w:val="left" w:pos="6340"/>
              </w:tabs>
              <w:spacing w:after="0" w:line="240" w:lineRule="auto"/>
              <w:jc w:val="both"/>
              <w:rPr>
                <w:rFonts w:asciiTheme="majorBidi" w:hAnsiTheme="majorBidi" w:cstheme="majorBidi"/>
                <w:sz w:val="24"/>
                <w:szCs w:val="24"/>
                <w:lang w:val="az-Latn-AZ"/>
              </w:rPr>
            </w:pPr>
            <w:r>
              <w:rPr>
                <w:rFonts w:asciiTheme="majorBidi" w:hAnsiTheme="majorBidi" w:cstheme="majorBidi"/>
                <w:i/>
                <w:iCs/>
                <w:sz w:val="24"/>
                <w:szCs w:val="24"/>
                <w:lang w:val="tr-TR"/>
              </w:rPr>
              <w:t xml:space="preserve"> </w:t>
            </w:r>
            <w:r w:rsidR="00616D54" w:rsidRPr="00D70824">
              <w:rPr>
                <w:rFonts w:asciiTheme="majorBidi" w:hAnsiTheme="majorBidi" w:cstheme="majorBidi"/>
                <w:sz w:val="24"/>
                <w:szCs w:val="24"/>
                <w:lang w:val="az-Latn-AZ"/>
              </w:rPr>
              <w:t>İstehsalatda hava cərəyanı sürətinin və istilik şüalanmasının  təyini.</w:t>
            </w:r>
          </w:p>
          <w:p w:rsidR="00324879" w:rsidRPr="00D70824" w:rsidRDefault="00616D54" w:rsidP="00616D54">
            <w:pPr>
              <w:tabs>
                <w:tab w:val="left" w:pos="6340"/>
              </w:tabs>
              <w:spacing w:after="0" w:line="240" w:lineRule="auto"/>
              <w:jc w:val="both"/>
              <w:rPr>
                <w:rFonts w:asciiTheme="majorBidi" w:hAnsiTheme="majorBidi" w:cstheme="majorBidi"/>
                <w:sz w:val="24"/>
                <w:szCs w:val="24"/>
                <w:lang w:val="tr-TR"/>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2C187F">
              <w:rPr>
                <w:rFonts w:asciiTheme="majorBidi" w:hAnsiTheme="majorBidi" w:cstheme="majorBidi"/>
                <w:bCs/>
                <w:i/>
                <w:iCs/>
                <w:sz w:val="24"/>
                <w:szCs w:val="24"/>
                <w:lang w:val="tr-TR"/>
              </w:rPr>
              <w:t>Hava cərəyanın sürətini ölçmək üçün m</w:t>
            </w:r>
            <w:r w:rsidRPr="002C187F">
              <w:rPr>
                <w:rFonts w:asciiTheme="majorBidi" w:hAnsiTheme="majorBidi" w:cstheme="majorBidi"/>
                <w:i/>
                <w:iCs/>
                <w:sz w:val="24"/>
                <w:szCs w:val="24"/>
                <w:lang w:val="tr-TR"/>
              </w:rPr>
              <w:t>üxtəlif</w:t>
            </w:r>
            <w:r>
              <w:rPr>
                <w:rFonts w:asciiTheme="majorBidi" w:hAnsiTheme="majorBidi" w:cstheme="majorBidi"/>
                <w:i/>
                <w:iCs/>
                <w:sz w:val="24"/>
                <w:szCs w:val="24"/>
                <w:lang w:val="tr-TR"/>
              </w:rPr>
              <w:t xml:space="preserve"> növ animometrlərlə (kasacıqlı, pərli, müqayisəli)işləmə qaydaları və hava cərəyanının sürətini təyin etməklə mikroiqlim parametrlərinin qiymətləndirilməsi.Aktimometrlə istilik şüalanmasının ölçülmə prinsipləri</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610C86"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21.</w:t>
            </w:r>
          </w:p>
        </w:tc>
        <w:tc>
          <w:tcPr>
            <w:tcW w:w="8363" w:type="dxa"/>
          </w:tcPr>
          <w:p w:rsidR="00324879" w:rsidRDefault="00324879" w:rsidP="00324879">
            <w:pPr>
              <w:tabs>
                <w:tab w:val="left" w:pos="6340"/>
              </w:tabs>
              <w:spacing w:after="0" w:line="240" w:lineRule="auto"/>
              <w:ind w:left="57" w:right="57"/>
              <w:rPr>
                <w:rFonts w:asciiTheme="majorBidi" w:hAnsiTheme="majorBidi" w:cstheme="majorBidi"/>
                <w:sz w:val="24"/>
                <w:szCs w:val="24"/>
                <w:lang w:val="az-Latn-AZ"/>
              </w:rPr>
            </w:pPr>
            <w:r w:rsidRPr="00D70824">
              <w:rPr>
                <w:rFonts w:asciiTheme="majorBidi" w:hAnsiTheme="majorBidi" w:cstheme="majorBidi"/>
                <w:sz w:val="24"/>
                <w:szCs w:val="24"/>
                <w:lang w:val="az-Latn-AZ"/>
              </w:rPr>
              <w:t>Mikroiqlimin kompleks qiymətləndirilməsi.</w:t>
            </w:r>
          </w:p>
          <w:p w:rsidR="00324879" w:rsidRPr="00D70824" w:rsidRDefault="00324879" w:rsidP="00324879">
            <w:pPr>
              <w:tabs>
                <w:tab w:val="left" w:pos="6340"/>
              </w:tabs>
              <w:spacing w:after="0" w:line="240" w:lineRule="auto"/>
              <w:ind w:left="57" w:right="57"/>
              <w:rPr>
                <w:rFonts w:asciiTheme="majorBidi" w:hAnsiTheme="majorBidi" w:cstheme="majorBidi"/>
                <w:sz w:val="24"/>
                <w:szCs w:val="24"/>
                <w:lang w:val="tr-TR"/>
              </w:rPr>
            </w:pPr>
            <w:r w:rsidRPr="003046F7">
              <w:rPr>
                <w:rFonts w:asciiTheme="majorBidi" w:hAnsiTheme="majorBidi" w:cstheme="majorBidi"/>
                <w:b/>
                <w:bCs/>
                <w:i/>
                <w:iCs/>
                <w:sz w:val="24"/>
                <w:szCs w:val="24"/>
                <w:lang w:val="tr-TR"/>
              </w:rPr>
              <w:t>Predmet:</w:t>
            </w:r>
            <w:r w:rsidRPr="007C1F96">
              <w:rPr>
                <w:rFonts w:asciiTheme="majorBidi" w:hAnsiTheme="majorBidi" w:cstheme="majorBidi"/>
                <w:i/>
                <w:iCs/>
                <w:sz w:val="24"/>
                <w:szCs w:val="24"/>
                <w:lang w:val="tr-TR"/>
              </w:rPr>
              <w:t xml:space="preserve"> Katotermometrlə</w:t>
            </w:r>
            <w:r w:rsidR="00E74AC9">
              <w:rPr>
                <w:rFonts w:asciiTheme="majorBidi" w:hAnsiTheme="majorBidi" w:cstheme="majorBidi"/>
                <w:i/>
                <w:iCs/>
                <w:sz w:val="24"/>
                <w:szCs w:val="24"/>
                <w:lang w:val="tr-TR"/>
              </w:rPr>
              <w:t xml:space="preserve"> işləmə qaydası, </w:t>
            </w:r>
            <w:r w:rsidRPr="007C1F96">
              <w:rPr>
                <w:rFonts w:asciiTheme="majorBidi" w:hAnsiTheme="majorBidi" w:cstheme="majorBidi"/>
                <w:i/>
                <w:iCs/>
                <w:sz w:val="24"/>
                <w:szCs w:val="24"/>
                <w:lang w:val="tr-TR"/>
              </w:rPr>
              <w:t xml:space="preserve"> havanın isidicilik və soyuduculuq qabiliyyətinin və kiçik hava cərəyanın sürətinin təyin edilərək hesablanması.</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r w:rsidR="00324879" w:rsidRPr="00E74AC9" w:rsidTr="00E74AC9">
        <w:trPr>
          <w:trHeight w:val="560"/>
        </w:trPr>
        <w:tc>
          <w:tcPr>
            <w:tcW w:w="534" w:type="dxa"/>
          </w:tcPr>
          <w:p w:rsidR="00324879" w:rsidRDefault="00324879" w:rsidP="00324879">
            <w:pPr>
              <w:tabs>
                <w:tab w:val="left" w:pos="210"/>
                <w:tab w:val="center" w:pos="306"/>
                <w:tab w:val="left" w:pos="6340"/>
              </w:tabs>
              <w:spacing w:after="0" w:line="240" w:lineRule="auto"/>
              <w:jc w:val="center"/>
              <w:rPr>
                <w:rFonts w:asciiTheme="majorBidi" w:hAnsiTheme="majorBidi" w:cstheme="majorBidi"/>
                <w:sz w:val="24"/>
                <w:szCs w:val="24"/>
                <w:lang w:val="az-Latn-AZ"/>
              </w:rPr>
            </w:pPr>
            <w:r>
              <w:rPr>
                <w:rFonts w:asciiTheme="majorBidi" w:hAnsiTheme="majorBidi" w:cstheme="majorBidi"/>
                <w:sz w:val="24"/>
                <w:szCs w:val="24"/>
                <w:lang w:val="az-Latn-AZ"/>
              </w:rPr>
              <w:t>22.</w:t>
            </w:r>
          </w:p>
        </w:tc>
        <w:tc>
          <w:tcPr>
            <w:tcW w:w="8363" w:type="dxa"/>
          </w:tcPr>
          <w:p w:rsidR="00324879" w:rsidRDefault="00E74AC9" w:rsidP="00324879">
            <w:pPr>
              <w:tabs>
                <w:tab w:val="left" w:pos="6340"/>
              </w:tabs>
              <w:spacing w:after="0" w:line="240" w:lineRule="auto"/>
              <w:ind w:left="57" w:right="57"/>
              <w:rPr>
                <w:rFonts w:asciiTheme="majorBidi" w:hAnsiTheme="majorBidi" w:cstheme="majorBidi"/>
                <w:sz w:val="24"/>
                <w:szCs w:val="24"/>
                <w:lang w:val="az-Latn-AZ"/>
              </w:rPr>
            </w:pPr>
            <w:r>
              <w:rPr>
                <w:rFonts w:asciiTheme="majorBidi" w:hAnsiTheme="majorBidi" w:cstheme="majorBidi"/>
                <w:sz w:val="24"/>
                <w:szCs w:val="24"/>
                <w:lang w:val="tr-TR"/>
              </w:rPr>
              <w:t>İ</w:t>
            </w:r>
            <w:r w:rsidR="00324879" w:rsidRPr="00D70824">
              <w:rPr>
                <w:rFonts w:asciiTheme="majorBidi" w:hAnsiTheme="majorBidi" w:cstheme="majorBidi"/>
                <w:sz w:val="24"/>
                <w:szCs w:val="24"/>
                <w:lang w:val="tr-TR"/>
              </w:rPr>
              <w:t xml:space="preserve">stilik tənzimi prоsеslərinin müаyinə üsullаrı. </w:t>
            </w:r>
            <w:r w:rsidR="00324879" w:rsidRPr="00D70824">
              <w:rPr>
                <w:rFonts w:asciiTheme="majorBidi" w:hAnsiTheme="majorBidi" w:cstheme="majorBidi"/>
                <w:sz w:val="24"/>
                <w:szCs w:val="24"/>
                <w:lang w:val="az-Latn-AZ"/>
              </w:rPr>
              <w:t>Situasiya məsələlərinin həlli.</w:t>
            </w:r>
          </w:p>
          <w:p w:rsidR="00324879" w:rsidRPr="00D70824" w:rsidRDefault="00324879" w:rsidP="00E74AC9">
            <w:pPr>
              <w:tabs>
                <w:tab w:val="left" w:pos="6340"/>
              </w:tabs>
              <w:spacing w:after="0" w:line="240" w:lineRule="auto"/>
              <w:ind w:left="57" w:right="57"/>
              <w:rPr>
                <w:rFonts w:asciiTheme="majorBidi" w:hAnsiTheme="majorBidi" w:cstheme="majorBidi"/>
                <w:sz w:val="24"/>
                <w:szCs w:val="24"/>
                <w:lang w:val="az-Latn-AZ"/>
              </w:rPr>
            </w:pPr>
            <w:r w:rsidRPr="003046F7">
              <w:rPr>
                <w:rFonts w:asciiTheme="majorBidi" w:hAnsiTheme="majorBidi" w:cstheme="majorBidi"/>
                <w:b/>
                <w:bCs/>
                <w:i/>
                <w:iCs/>
                <w:sz w:val="24"/>
                <w:szCs w:val="24"/>
                <w:lang w:val="tr-TR"/>
              </w:rPr>
              <w:t>Predmet</w:t>
            </w:r>
            <w:r w:rsidRPr="00E74AC9">
              <w:rPr>
                <w:rFonts w:asciiTheme="majorBidi" w:hAnsiTheme="majorBidi" w:cstheme="majorBidi"/>
                <w:bCs/>
                <w:i/>
                <w:iCs/>
                <w:sz w:val="24"/>
                <w:szCs w:val="24"/>
                <w:lang w:val="tr-TR"/>
              </w:rPr>
              <w:t>:</w:t>
            </w:r>
            <w:r w:rsidR="00E74AC9" w:rsidRPr="00E74AC9">
              <w:rPr>
                <w:rFonts w:asciiTheme="majorBidi" w:hAnsiTheme="majorBidi" w:cstheme="majorBidi"/>
                <w:bCs/>
                <w:i/>
                <w:iCs/>
                <w:sz w:val="24"/>
                <w:szCs w:val="24"/>
                <w:lang w:val="tr-TR"/>
              </w:rPr>
              <w:t xml:space="preserve"> İstilik hissiyyatının 5 ballı şkala ilə təyini, dəri temperaturunun elektrotermometr ilə ölçülməsi. Orqanizm ilə istehsalatın xarici mühitin arasında istilik mübadiləsi (orqanizmdən istiliyin verilməsi yolları). Bədən səthindən itirilən istiliyin ümumi miqdarının hesablanması. Alınmış nəticələrin qiymətləndirilməsi.</w:t>
            </w:r>
            <w:r w:rsidR="00E74AC9">
              <w:rPr>
                <w:rFonts w:asciiTheme="majorBidi" w:hAnsiTheme="majorBidi" w:cstheme="majorBidi"/>
                <w:b/>
                <w:bCs/>
                <w:i/>
                <w:iCs/>
                <w:sz w:val="24"/>
                <w:szCs w:val="24"/>
                <w:lang w:val="tr-TR"/>
              </w:rPr>
              <w:t xml:space="preserve">  </w:t>
            </w:r>
          </w:p>
        </w:tc>
        <w:tc>
          <w:tcPr>
            <w:tcW w:w="1100" w:type="dxa"/>
          </w:tcPr>
          <w:p w:rsidR="00324879" w:rsidRPr="00E74AC9" w:rsidRDefault="00324879" w:rsidP="00324879">
            <w:pPr>
              <w:jc w:val="center"/>
              <w:rPr>
                <w:lang w:val="az-Latn-AZ"/>
              </w:rPr>
            </w:pPr>
            <w:r w:rsidRPr="006A13A9">
              <w:rPr>
                <w:rFonts w:asciiTheme="majorBidi" w:hAnsiTheme="majorBidi" w:cstheme="majorBidi"/>
                <w:sz w:val="24"/>
                <w:szCs w:val="24"/>
                <w:lang w:val="tr-TR"/>
              </w:rPr>
              <w:t>2</w:t>
            </w:r>
          </w:p>
        </w:tc>
      </w:tr>
      <w:tr w:rsidR="00324879" w:rsidRPr="00A95166" w:rsidTr="00E74AC9">
        <w:trPr>
          <w:trHeight w:val="560"/>
        </w:trPr>
        <w:tc>
          <w:tcPr>
            <w:tcW w:w="534" w:type="dxa"/>
          </w:tcPr>
          <w:p w:rsidR="00324879" w:rsidRPr="00324879" w:rsidRDefault="00324879" w:rsidP="00324879">
            <w:pPr>
              <w:tabs>
                <w:tab w:val="left" w:pos="6340"/>
              </w:tabs>
              <w:spacing w:after="0" w:line="240" w:lineRule="auto"/>
              <w:jc w:val="center"/>
              <w:rPr>
                <w:rFonts w:asciiTheme="majorBidi" w:hAnsiTheme="majorBidi" w:cstheme="majorBidi"/>
                <w:sz w:val="24"/>
                <w:szCs w:val="24"/>
                <w:lang w:val="tr-TR"/>
              </w:rPr>
            </w:pPr>
            <w:r w:rsidRPr="00324879">
              <w:rPr>
                <w:rFonts w:asciiTheme="majorBidi" w:hAnsiTheme="majorBidi" w:cstheme="majorBidi"/>
                <w:sz w:val="24"/>
                <w:szCs w:val="24"/>
                <w:lang w:val="tr-TR"/>
              </w:rPr>
              <w:t xml:space="preserve">23. </w:t>
            </w:r>
          </w:p>
        </w:tc>
        <w:tc>
          <w:tcPr>
            <w:tcW w:w="8363" w:type="dxa"/>
          </w:tcPr>
          <w:p w:rsidR="00324879" w:rsidRDefault="00324879" w:rsidP="00324879">
            <w:pPr>
              <w:tabs>
                <w:tab w:val="left" w:pos="6340"/>
              </w:tabs>
              <w:spacing w:after="0" w:line="240" w:lineRule="auto"/>
              <w:jc w:val="both"/>
              <w:rPr>
                <w:rFonts w:asciiTheme="majorBidi" w:hAnsiTheme="majorBidi" w:cstheme="majorBidi"/>
                <w:b/>
                <w:bCs/>
                <w:i/>
                <w:iCs/>
                <w:sz w:val="24"/>
                <w:szCs w:val="24"/>
                <w:lang w:val="tr-TR"/>
              </w:rPr>
            </w:pPr>
            <w:r w:rsidRPr="00D70824">
              <w:rPr>
                <w:rFonts w:asciiTheme="majorBidi" w:hAnsiTheme="majorBidi" w:cstheme="majorBidi"/>
                <w:sz w:val="24"/>
                <w:szCs w:val="24"/>
                <w:lang w:val="az-Latn-AZ"/>
              </w:rPr>
              <w:t>Effektiv hərarətin tə</w:t>
            </w:r>
            <w:r w:rsidR="006739E3">
              <w:rPr>
                <w:rFonts w:asciiTheme="majorBidi" w:hAnsiTheme="majorBidi" w:cstheme="majorBidi"/>
                <w:sz w:val="24"/>
                <w:szCs w:val="24"/>
                <w:lang w:val="az-Latn-AZ"/>
              </w:rPr>
              <w:t xml:space="preserve">yini </w:t>
            </w:r>
            <w:r w:rsidR="006739E3" w:rsidRPr="00DA449C">
              <w:rPr>
                <w:rFonts w:asciiTheme="majorBidi" w:hAnsiTheme="majorBidi" w:cstheme="majorBidi"/>
                <w:b/>
                <w:i/>
                <w:sz w:val="24"/>
                <w:szCs w:val="24"/>
                <w:lang w:val="az-Latn-AZ"/>
              </w:rPr>
              <w:t>(</w:t>
            </w:r>
            <w:r w:rsidR="006739E3" w:rsidRPr="00DA449C">
              <w:rPr>
                <w:rFonts w:ascii="Times New Roman" w:hAnsi="Times New Roman"/>
                <w:b/>
                <w:i/>
                <w:sz w:val="24"/>
                <w:szCs w:val="24"/>
                <w:lang w:val="tr-TR"/>
              </w:rPr>
              <w:t>I</w:t>
            </w:r>
            <w:r w:rsidR="006739E3">
              <w:rPr>
                <w:rFonts w:ascii="Times New Roman" w:hAnsi="Times New Roman"/>
                <w:b/>
                <w:i/>
                <w:sz w:val="24"/>
                <w:szCs w:val="24"/>
                <w:lang w:val="tr-TR"/>
              </w:rPr>
              <w:t>II</w:t>
            </w:r>
            <w:r w:rsidR="006739E3" w:rsidRPr="00DA449C">
              <w:rPr>
                <w:rFonts w:ascii="Times New Roman" w:hAnsi="Times New Roman"/>
                <w:b/>
                <w:i/>
                <w:sz w:val="24"/>
                <w:szCs w:val="24"/>
                <w:lang w:val="tr-TR"/>
              </w:rPr>
              <w:t xml:space="preserve"> kollokvium</w:t>
            </w:r>
            <w:r w:rsidR="006739E3" w:rsidRPr="00DA449C">
              <w:rPr>
                <w:rFonts w:asciiTheme="majorBidi" w:hAnsiTheme="majorBidi" w:cstheme="majorBidi"/>
                <w:b/>
                <w:i/>
                <w:sz w:val="24"/>
                <w:szCs w:val="24"/>
                <w:lang w:val="az-Latn-AZ"/>
              </w:rPr>
              <w:t>).</w:t>
            </w:r>
          </w:p>
          <w:p w:rsidR="00324879" w:rsidRPr="003046F7" w:rsidRDefault="00324879" w:rsidP="00E74AC9">
            <w:pPr>
              <w:tabs>
                <w:tab w:val="left" w:pos="6340"/>
              </w:tabs>
              <w:spacing w:after="0" w:line="240" w:lineRule="auto"/>
              <w:jc w:val="both"/>
              <w:rPr>
                <w:rFonts w:asciiTheme="majorBidi" w:hAnsiTheme="majorBidi" w:cstheme="majorBidi"/>
                <w:i/>
                <w:iCs/>
                <w:sz w:val="24"/>
                <w:szCs w:val="24"/>
                <w:lang w:val="az-Latn-AZ"/>
              </w:rPr>
            </w:pPr>
            <w:r w:rsidRPr="003046F7">
              <w:rPr>
                <w:rFonts w:asciiTheme="majorBidi" w:hAnsiTheme="majorBidi" w:cstheme="majorBidi"/>
                <w:b/>
                <w:bCs/>
                <w:i/>
                <w:iCs/>
                <w:sz w:val="24"/>
                <w:szCs w:val="24"/>
                <w:lang w:val="tr-TR"/>
              </w:rPr>
              <w:t>Predmet:</w:t>
            </w:r>
            <w:r>
              <w:rPr>
                <w:rFonts w:asciiTheme="majorBidi" w:hAnsiTheme="majorBidi" w:cstheme="majorBidi"/>
                <w:b/>
                <w:bCs/>
                <w:i/>
                <w:iCs/>
                <w:sz w:val="24"/>
                <w:szCs w:val="24"/>
                <w:lang w:val="tr-TR"/>
              </w:rPr>
              <w:t xml:space="preserve"> </w:t>
            </w:r>
            <w:r w:rsidRPr="007C1F96">
              <w:rPr>
                <w:rFonts w:asciiTheme="majorBidi" w:hAnsiTheme="majorBidi" w:cstheme="majorBidi"/>
                <w:i/>
                <w:iCs/>
                <w:sz w:val="24"/>
                <w:szCs w:val="24"/>
                <w:lang w:val="tr-TR"/>
              </w:rPr>
              <w:t>Meterioloji amillərin kompleks təsirinin qiymətləndirmək üçün effektiv hərarətin təyin edilməsi.</w:t>
            </w:r>
            <w:r w:rsidR="00E74AC9">
              <w:rPr>
                <w:rFonts w:asciiTheme="majorBidi" w:hAnsiTheme="majorBidi" w:cstheme="majorBidi"/>
                <w:i/>
                <w:iCs/>
                <w:sz w:val="24"/>
                <w:szCs w:val="24"/>
                <w:lang w:val="tr-TR"/>
              </w:rPr>
              <w:t>Komfort şərait, e</w:t>
            </w:r>
            <w:r w:rsidRPr="007C1F96">
              <w:rPr>
                <w:rFonts w:asciiTheme="majorBidi" w:hAnsiTheme="majorBidi" w:cstheme="majorBidi"/>
                <w:i/>
                <w:iCs/>
                <w:sz w:val="24"/>
                <w:szCs w:val="24"/>
                <w:lang w:val="tr-TR"/>
              </w:rPr>
              <w:t>kvivalent – effektiv hərarət cədvəli</w:t>
            </w:r>
            <w:r w:rsidR="00E74AC9">
              <w:rPr>
                <w:rFonts w:asciiTheme="majorBidi" w:hAnsiTheme="majorBidi" w:cstheme="majorBidi"/>
                <w:i/>
                <w:iCs/>
                <w:sz w:val="24"/>
                <w:szCs w:val="24"/>
                <w:lang w:val="tr-TR"/>
              </w:rPr>
              <w:t>nin tərtibi</w:t>
            </w:r>
            <w:r w:rsidRPr="007C1F96">
              <w:rPr>
                <w:rFonts w:asciiTheme="majorBidi" w:hAnsiTheme="majorBidi" w:cstheme="majorBidi"/>
                <w:i/>
                <w:iCs/>
                <w:sz w:val="24"/>
                <w:szCs w:val="24"/>
                <w:lang w:val="tr-TR"/>
              </w:rPr>
              <w:t>.</w:t>
            </w:r>
          </w:p>
        </w:tc>
        <w:tc>
          <w:tcPr>
            <w:tcW w:w="1100" w:type="dxa"/>
          </w:tcPr>
          <w:p w:rsidR="00324879" w:rsidRDefault="00324879" w:rsidP="00324879">
            <w:pPr>
              <w:jc w:val="center"/>
            </w:pPr>
            <w:r w:rsidRPr="006A13A9">
              <w:rPr>
                <w:rFonts w:asciiTheme="majorBidi" w:hAnsiTheme="majorBidi" w:cstheme="majorBidi"/>
                <w:sz w:val="24"/>
                <w:szCs w:val="24"/>
                <w:lang w:val="tr-TR"/>
              </w:rPr>
              <w:t>2</w:t>
            </w:r>
          </w:p>
        </w:tc>
      </w:tr>
    </w:tbl>
    <w:p w:rsidR="003E2E5A" w:rsidRPr="00717167" w:rsidRDefault="003E2E5A" w:rsidP="003E2E5A">
      <w:pPr>
        <w:pStyle w:val="4"/>
        <w:tabs>
          <w:tab w:val="clear" w:pos="8040"/>
          <w:tab w:val="left" w:pos="6340"/>
        </w:tabs>
        <w:rPr>
          <w:rFonts w:ascii="Times New Roman" w:hAnsi="Times New Roman"/>
          <w:lang w:val="tr-TR"/>
        </w:rPr>
      </w:pPr>
      <w:r w:rsidRPr="00717167">
        <w:rPr>
          <w:rFonts w:ascii="Times New Roman" w:hAnsi="Times New Roman"/>
          <w:lang w:val="tr-TR"/>
        </w:rPr>
        <w:tab/>
      </w:r>
      <w:r w:rsidR="00324879">
        <w:rPr>
          <w:rFonts w:ascii="Times New Roman" w:hAnsi="Times New Roman"/>
          <w:lang w:val="tr-TR"/>
        </w:rPr>
        <w:t xml:space="preserve">               </w:t>
      </w:r>
      <w:r w:rsidRPr="00717167">
        <w:rPr>
          <w:rFonts w:ascii="Times New Roman" w:hAnsi="Times New Roman"/>
          <w:lang w:val="tr-TR"/>
        </w:rPr>
        <w:t>C</w:t>
      </w:r>
      <w:r>
        <w:rPr>
          <w:rFonts w:ascii="Times New Roman" w:hAnsi="Times New Roman"/>
          <w:lang w:val="tr-TR"/>
        </w:rPr>
        <w:t>ƏMI</w:t>
      </w:r>
      <w:r w:rsidRPr="00717167">
        <w:rPr>
          <w:rFonts w:ascii="Times New Roman" w:hAnsi="Times New Roman"/>
          <w:lang w:val="tr-TR"/>
        </w:rPr>
        <w:t xml:space="preserve">:  </w:t>
      </w:r>
      <w:r>
        <w:rPr>
          <w:rFonts w:ascii="Times New Roman" w:hAnsi="Times New Roman"/>
          <w:lang w:val="az-Latn-AZ"/>
        </w:rPr>
        <w:t xml:space="preserve">46 </w:t>
      </w:r>
      <w:r>
        <w:rPr>
          <w:rFonts w:ascii="Times New Roman" w:hAnsi="Times New Roman"/>
          <w:lang w:val="tr-TR"/>
        </w:rPr>
        <w:t>s</w:t>
      </w:r>
      <w:r w:rsidRPr="00717167">
        <w:rPr>
          <w:rFonts w:ascii="Times New Roman" w:hAnsi="Times New Roman"/>
          <w:lang w:val="tr-TR"/>
        </w:rPr>
        <w:t>аа</w:t>
      </w:r>
      <w:r>
        <w:rPr>
          <w:rFonts w:ascii="Times New Roman" w:hAnsi="Times New Roman"/>
          <w:lang w:val="tr-TR"/>
        </w:rPr>
        <w:t>t</w:t>
      </w:r>
      <w:r w:rsidRPr="00717167">
        <w:rPr>
          <w:rFonts w:ascii="Times New Roman" w:hAnsi="Times New Roman"/>
          <w:lang w:val="tr-TR"/>
        </w:rPr>
        <w:t xml:space="preserve"> </w:t>
      </w:r>
    </w:p>
    <w:p w:rsidR="002966A2" w:rsidRPr="002966A2" w:rsidRDefault="002966A2" w:rsidP="003E2E5A">
      <w:pPr>
        <w:spacing w:line="240" w:lineRule="auto"/>
        <w:rPr>
          <w:rFonts w:ascii="Times New Roman" w:hAnsi="Times New Roman"/>
          <w:b/>
          <w:sz w:val="28"/>
          <w:szCs w:val="28"/>
        </w:rPr>
      </w:pPr>
    </w:p>
    <w:p w:rsidR="003E2E5A" w:rsidRDefault="003E2E5A" w:rsidP="003E2E5A">
      <w:pPr>
        <w:spacing w:line="240" w:lineRule="auto"/>
        <w:rPr>
          <w:rFonts w:ascii="Times New Roman" w:hAnsi="Times New Roman"/>
          <w:b/>
          <w:sz w:val="28"/>
          <w:szCs w:val="28"/>
          <w:lang w:val="az-Latn-AZ"/>
        </w:rPr>
      </w:pPr>
      <w:r>
        <w:rPr>
          <w:rFonts w:ascii="Times New Roman" w:hAnsi="Times New Roman"/>
          <w:b/>
          <w:sz w:val="28"/>
          <w:szCs w:val="28"/>
          <w:lang w:val="az-Latn-AZ"/>
        </w:rPr>
        <w:t>FƏNNİN MÜHAZİRƏ MÖVZULARI:</w:t>
      </w:r>
    </w:p>
    <w:tbl>
      <w:tblPr>
        <w:tblStyle w:val="a4"/>
        <w:tblW w:w="0" w:type="auto"/>
        <w:tblLayout w:type="fixed"/>
        <w:tblLook w:val="04A0" w:firstRow="1" w:lastRow="0" w:firstColumn="1" w:lastColumn="0" w:noHBand="0" w:noVBand="1"/>
      </w:tblPr>
      <w:tblGrid>
        <w:gridCol w:w="814"/>
        <w:gridCol w:w="7658"/>
        <w:gridCol w:w="1275"/>
      </w:tblGrid>
      <w:tr w:rsidR="00E90090" w:rsidTr="00EC4B64">
        <w:tc>
          <w:tcPr>
            <w:tcW w:w="814" w:type="dxa"/>
          </w:tcPr>
          <w:p w:rsidR="00E90090" w:rsidRPr="003046F7" w:rsidRDefault="004270D1" w:rsidP="004270D1">
            <w:pPr>
              <w:tabs>
                <w:tab w:val="left" w:pos="6340"/>
              </w:tabs>
              <w:jc w:val="center"/>
              <w:rPr>
                <w:rFonts w:ascii="Times New Roman" w:hAnsi="Times New Roman"/>
                <w:sz w:val="24"/>
                <w:szCs w:val="24"/>
              </w:rPr>
            </w:pPr>
            <w:r>
              <w:rPr>
                <w:rFonts w:ascii="Times New Roman" w:hAnsi="Times New Roman"/>
                <w:sz w:val="24"/>
                <w:szCs w:val="24"/>
              </w:rPr>
              <w:t>№</w:t>
            </w:r>
          </w:p>
        </w:tc>
        <w:tc>
          <w:tcPr>
            <w:tcW w:w="7658" w:type="dxa"/>
          </w:tcPr>
          <w:p w:rsidR="00E90090" w:rsidRPr="003046F7" w:rsidRDefault="00E90090" w:rsidP="004270D1">
            <w:pPr>
              <w:tabs>
                <w:tab w:val="left" w:pos="6340"/>
              </w:tabs>
              <w:jc w:val="center"/>
              <w:rPr>
                <w:rFonts w:ascii="Times New Roman" w:hAnsi="Times New Roman"/>
                <w:sz w:val="24"/>
                <w:szCs w:val="24"/>
              </w:rPr>
            </w:pPr>
            <w:r w:rsidRPr="003046F7">
              <w:rPr>
                <w:rFonts w:ascii="Times New Roman" w:hAnsi="Times New Roman"/>
                <w:sz w:val="24"/>
                <w:szCs w:val="24"/>
              </w:rPr>
              <w:t>Mövzu</w:t>
            </w:r>
          </w:p>
        </w:tc>
        <w:tc>
          <w:tcPr>
            <w:tcW w:w="1275" w:type="dxa"/>
          </w:tcPr>
          <w:p w:rsidR="00E90090" w:rsidRPr="003046F7" w:rsidRDefault="00E90090" w:rsidP="004270D1">
            <w:pPr>
              <w:tabs>
                <w:tab w:val="left" w:pos="6340"/>
              </w:tabs>
              <w:jc w:val="center"/>
              <w:rPr>
                <w:rFonts w:ascii="Times New Roman" w:hAnsi="Times New Roman"/>
                <w:sz w:val="24"/>
                <w:szCs w:val="24"/>
              </w:rPr>
            </w:pPr>
            <w:r w:rsidRPr="003046F7">
              <w:rPr>
                <w:rFonts w:ascii="Times New Roman" w:hAnsi="Times New Roman"/>
                <w:sz w:val="24"/>
                <w:szCs w:val="24"/>
              </w:rPr>
              <w:t>Sааt</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1.</w:t>
            </w:r>
          </w:p>
        </w:tc>
        <w:tc>
          <w:tcPr>
            <w:tcW w:w="7658" w:type="dxa"/>
          </w:tcPr>
          <w:p w:rsidR="00E90090" w:rsidRPr="003046F7" w:rsidRDefault="00E90090" w:rsidP="004A5E31">
            <w:pPr>
              <w:jc w:val="both"/>
              <w:rPr>
                <w:rFonts w:ascii="Times New Roman" w:hAnsi="Times New Roman"/>
                <w:sz w:val="24"/>
                <w:szCs w:val="24"/>
                <w:lang w:val="az-Latn-AZ"/>
              </w:rPr>
            </w:pPr>
            <w:r w:rsidRPr="003046F7">
              <w:rPr>
                <w:rFonts w:ascii="Times New Roman" w:hAnsi="Times New Roman"/>
                <w:sz w:val="24"/>
                <w:szCs w:val="24"/>
                <w:lang w:val="az-Latn-AZ"/>
              </w:rPr>
              <w:t>Əmək gigiyenası fənninin inkişaf  tarixi, vəzifələri və məqsədi. Peşə xəstəlikləri, zərərləri və profilaktikası</w:t>
            </w:r>
          </w:p>
          <w:p w:rsidR="003E768B" w:rsidRPr="003046F7" w:rsidRDefault="003E768B" w:rsidP="004A5E31">
            <w:pPr>
              <w:jc w:val="both"/>
              <w:rPr>
                <w:rFonts w:ascii="Times New Roman" w:hAnsi="Times New Roman"/>
                <w:b/>
                <w:sz w:val="24"/>
                <w:szCs w:val="24"/>
                <w:lang w:val="az-Latn-AZ"/>
              </w:rPr>
            </w:pPr>
            <w:r w:rsidRPr="003046F7">
              <w:rPr>
                <w:rFonts w:ascii="Times New Roman" w:hAnsi="Times New Roman"/>
                <w:b/>
                <w:bCs/>
                <w:i/>
                <w:iCs/>
                <w:sz w:val="24"/>
                <w:szCs w:val="24"/>
                <w:lang w:val="az-Latn-AZ"/>
              </w:rPr>
              <w:t>Predmet:</w:t>
            </w:r>
            <w:r w:rsidRPr="003046F7">
              <w:rPr>
                <w:rFonts w:ascii="Times New Roman" w:hAnsi="Times New Roman"/>
                <w:i/>
                <w:iCs/>
                <w:sz w:val="24"/>
                <w:szCs w:val="24"/>
                <w:lang w:val="az-Latn-AZ"/>
              </w:rPr>
              <w:t xml:space="preserve"> Əmək gigiyenası profilaktik təbabətin bir bölməsi kimi, əmək şəraiti, insanın iş qabiliyyətinə və sağlamlığına təsiri, əmək şəraitini kəmiyyət və keyfiyyətcə qiymətləndirməklə peşə xəstəliklərini azaltmaq və qarşısını almaq. Əmək gigiyenasının inkişaf tarixi. Azərbaycanda onun inkişafı. Peşə ilə </w:t>
            </w:r>
            <w:r w:rsidRPr="003046F7">
              <w:rPr>
                <w:rFonts w:ascii="Times New Roman" w:hAnsi="Times New Roman"/>
                <w:i/>
                <w:iCs/>
                <w:sz w:val="24"/>
                <w:szCs w:val="24"/>
                <w:lang w:val="az-Latn-AZ"/>
              </w:rPr>
              <w:lastRenderedPageBreak/>
              <w:t>əlaqədar yaranan xəstəliklər, peşə riski, əmək şəraitinini sinifləri. Peşə və peşə ilə əlaqədar yaranan xəstəliklərin profilaktikası</w:t>
            </w:r>
            <w:r w:rsidRPr="003046F7">
              <w:rPr>
                <w:rFonts w:ascii="Times New Roman" w:hAnsi="Times New Roman"/>
                <w:sz w:val="24"/>
                <w:szCs w:val="24"/>
                <w:lang w:val="az-Latn-AZ"/>
              </w:rPr>
              <w:t>.</w:t>
            </w:r>
          </w:p>
        </w:tc>
        <w:tc>
          <w:tcPr>
            <w:tcW w:w="1275"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lastRenderedPageBreak/>
              <w:t>2</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2.</w:t>
            </w:r>
          </w:p>
        </w:tc>
        <w:tc>
          <w:tcPr>
            <w:tcW w:w="7658" w:type="dxa"/>
          </w:tcPr>
          <w:p w:rsidR="00E90090" w:rsidRPr="003046F7" w:rsidRDefault="00E90090" w:rsidP="004A5E31">
            <w:pPr>
              <w:jc w:val="both"/>
              <w:rPr>
                <w:rFonts w:ascii="Times New Roman" w:hAnsi="Times New Roman"/>
                <w:sz w:val="24"/>
                <w:szCs w:val="24"/>
                <w:lang w:val="az-Latn-AZ"/>
              </w:rPr>
            </w:pPr>
            <w:r w:rsidRPr="003046F7">
              <w:rPr>
                <w:rFonts w:ascii="Times New Roman" w:hAnsi="Times New Roman"/>
                <w:sz w:val="24"/>
                <w:szCs w:val="24"/>
                <w:lang w:val="az-Latn-AZ"/>
              </w:rPr>
              <w:t>Əmək fəaliyyətinin formaları və fizioloji –gigiyenik əsasları. Müxtəlif növ əmək fəaliyyəti zamanı mərkəzi</w:t>
            </w:r>
            <w:r w:rsidR="00515CB2">
              <w:rPr>
                <w:rFonts w:ascii="Times New Roman" w:hAnsi="Times New Roman"/>
                <w:sz w:val="24"/>
                <w:szCs w:val="24"/>
                <w:lang w:val="az-Latn-AZ"/>
              </w:rPr>
              <w:t xml:space="preserve"> sinir sisteminin</w:t>
            </w:r>
            <w:r w:rsidRPr="003046F7">
              <w:rPr>
                <w:rFonts w:ascii="Times New Roman" w:hAnsi="Times New Roman"/>
                <w:sz w:val="24"/>
                <w:szCs w:val="24"/>
                <w:lang w:val="az-Latn-AZ"/>
              </w:rPr>
              <w:t xml:space="preserve"> tənzimin</w:t>
            </w:r>
            <w:r w:rsidR="00515CB2">
              <w:rPr>
                <w:rFonts w:ascii="Times New Roman" w:hAnsi="Times New Roman"/>
                <w:sz w:val="24"/>
                <w:szCs w:val="24"/>
                <w:lang w:val="az-Latn-AZ"/>
              </w:rPr>
              <w:t>in</w:t>
            </w:r>
            <w:r w:rsidRPr="003046F7">
              <w:rPr>
                <w:rFonts w:ascii="Times New Roman" w:hAnsi="Times New Roman"/>
                <w:sz w:val="24"/>
                <w:szCs w:val="24"/>
                <w:lang w:val="az-Latn-AZ"/>
              </w:rPr>
              <w:t xml:space="preserve"> qanunauyğunluqları</w:t>
            </w:r>
            <w:r w:rsidR="003E768B" w:rsidRPr="003046F7">
              <w:rPr>
                <w:rFonts w:ascii="Times New Roman" w:hAnsi="Times New Roman"/>
                <w:sz w:val="24"/>
                <w:szCs w:val="24"/>
                <w:lang w:val="az-Latn-AZ"/>
              </w:rPr>
              <w:t>.</w:t>
            </w:r>
          </w:p>
          <w:p w:rsidR="003E768B" w:rsidRPr="003046F7" w:rsidRDefault="003E768B" w:rsidP="004A5E31">
            <w:pPr>
              <w:jc w:val="both"/>
              <w:rPr>
                <w:rFonts w:ascii="Times New Roman" w:hAnsi="Times New Roman"/>
                <w:b/>
                <w:i/>
                <w:iCs/>
                <w:sz w:val="24"/>
                <w:szCs w:val="24"/>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Əməyin əsas formaları</w:t>
            </w:r>
            <w:r w:rsidRPr="003046F7">
              <w:rPr>
                <w:rFonts w:ascii="Times New Roman" w:hAnsi="Times New Roman"/>
                <w:b/>
                <w:bCs/>
                <w:i/>
                <w:iCs/>
                <w:sz w:val="24"/>
                <w:szCs w:val="24"/>
                <w:lang w:val="az-Latn-AZ"/>
              </w:rPr>
              <w:t xml:space="preserve"> </w:t>
            </w:r>
            <w:r w:rsidR="00F4073C" w:rsidRPr="003046F7">
              <w:rPr>
                <w:rFonts w:ascii="Times New Roman" w:hAnsi="Times New Roman"/>
                <w:i/>
                <w:iCs/>
                <w:sz w:val="24"/>
                <w:szCs w:val="24"/>
                <w:lang w:val="az-Latn-AZ"/>
              </w:rPr>
              <w:t>və onların xüsusiyyətləri. Fiziki əməyin formaları: mühüm əzələ aktivliyi tələb edən əmək, mexanikləşdirilmiş əmək, əməyin qrupşəkilli formaları (konveyerlər), avtomatlaşdırılmış və yarımavtomatlaşdırılmış istehsal sahələrində əmək, istehsal prosesləri və mexanizmlərinin məsafədən idarə edilməsində əməyin formaları. Zehni əmək formaları: icraedici növü, idarəçilik əməyi, fəaliyyətin operator növü, zehni əməyin  yaradıcı növü. Əmək fəaliyyətinin mərkəzi sinir tənziminin ümumi qanunauyğunluqları.</w:t>
            </w:r>
          </w:p>
        </w:tc>
        <w:tc>
          <w:tcPr>
            <w:tcW w:w="1275" w:type="dxa"/>
          </w:tcPr>
          <w:p w:rsidR="00E90090" w:rsidRPr="003046F7" w:rsidRDefault="00E90090" w:rsidP="00E90090">
            <w:pPr>
              <w:jc w:val="center"/>
              <w:rPr>
                <w:sz w:val="24"/>
                <w:szCs w:val="24"/>
              </w:rPr>
            </w:pPr>
            <w:r w:rsidRPr="003046F7">
              <w:rPr>
                <w:rFonts w:ascii="Times New Roman" w:hAnsi="Times New Roman"/>
                <w:sz w:val="24"/>
                <w:szCs w:val="24"/>
                <w:lang w:val="az-Latn-AZ"/>
              </w:rPr>
              <w:t>2</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3.</w:t>
            </w:r>
          </w:p>
        </w:tc>
        <w:tc>
          <w:tcPr>
            <w:tcW w:w="7658" w:type="dxa"/>
          </w:tcPr>
          <w:p w:rsidR="00E90090" w:rsidRPr="003046F7" w:rsidRDefault="00D33240" w:rsidP="004A5E31">
            <w:pPr>
              <w:jc w:val="both"/>
              <w:rPr>
                <w:rFonts w:ascii="Times New Roman" w:hAnsi="Times New Roman"/>
                <w:sz w:val="24"/>
                <w:szCs w:val="24"/>
                <w:lang w:val="az-Latn-AZ"/>
              </w:rPr>
            </w:pPr>
            <w:r>
              <w:rPr>
                <w:rFonts w:ascii="Times New Roman" w:hAnsi="Times New Roman"/>
                <w:sz w:val="24"/>
                <w:szCs w:val="24"/>
                <w:lang w:val="az-Latn-AZ"/>
              </w:rPr>
              <w:t xml:space="preserve"> Peşə riski və onun qiymətləndirilməsi. </w:t>
            </w:r>
            <w:r w:rsidR="00E90090" w:rsidRPr="003046F7">
              <w:rPr>
                <w:rFonts w:ascii="Times New Roman" w:hAnsi="Times New Roman"/>
                <w:sz w:val="24"/>
                <w:szCs w:val="24"/>
                <w:lang w:val="az-Latn-AZ"/>
              </w:rPr>
              <w:t>Yorulma və həddən artıq yorulmanın mexanizmi və profi</w:t>
            </w:r>
            <w:r w:rsidR="00EC4B64" w:rsidRPr="003046F7">
              <w:rPr>
                <w:rFonts w:ascii="Times New Roman" w:hAnsi="Times New Roman"/>
                <w:sz w:val="24"/>
                <w:szCs w:val="24"/>
                <w:lang w:val="az-Latn-AZ"/>
              </w:rPr>
              <w:softHyphen/>
            </w:r>
            <w:r w:rsidR="00E90090" w:rsidRPr="003046F7">
              <w:rPr>
                <w:rFonts w:ascii="Times New Roman" w:hAnsi="Times New Roman"/>
                <w:sz w:val="24"/>
                <w:szCs w:val="24"/>
                <w:lang w:val="az-Latn-AZ"/>
              </w:rPr>
              <w:t>lakti</w:t>
            </w:r>
            <w:r w:rsidR="00EC4B64" w:rsidRPr="003046F7">
              <w:rPr>
                <w:rFonts w:ascii="Times New Roman" w:hAnsi="Times New Roman"/>
                <w:sz w:val="24"/>
                <w:szCs w:val="24"/>
                <w:lang w:val="az-Latn-AZ"/>
              </w:rPr>
              <w:softHyphen/>
            </w:r>
            <w:r w:rsidR="00E90090" w:rsidRPr="003046F7">
              <w:rPr>
                <w:rFonts w:ascii="Times New Roman" w:hAnsi="Times New Roman"/>
                <w:sz w:val="24"/>
                <w:szCs w:val="24"/>
                <w:lang w:val="az-Latn-AZ"/>
              </w:rPr>
              <w:t>ka</w:t>
            </w:r>
            <w:r w:rsidR="00EC4B64" w:rsidRPr="003046F7">
              <w:rPr>
                <w:rFonts w:ascii="Times New Roman" w:hAnsi="Times New Roman"/>
                <w:sz w:val="24"/>
                <w:szCs w:val="24"/>
                <w:lang w:val="az-Latn-AZ"/>
              </w:rPr>
              <w:softHyphen/>
            </w:r>
            <w:r w:rsidR="00E90090" w:rsidRPr="003046F7">
              <w:rPr>
                <w:rFonts w:ascii="Times New Roman" w:hAnsi="Times New Roman"/>
                <w:sz w:val="24"/>
                <w:szCs w:val="24"/>
                <w:lang w:val="az-Latn-AZ"/>
              </w:rPr>
              <w:t>sı</w:t>
            </w:r>
          </w:p>
          <w:p w:rsidR="00F4073C" w:rsidRPr="003046F7" w:rsidRDefault="00F4073C" w:rsidP="004A5E31">
            <w:pPr>
              <w:jc w:val="both"/>
              <w:rPr>
                <w:rFonts w:ascii="Times New Roman" w:hAnsi="Times New Roman"/>
                <w:i/>
                <w:iCs/>
                <w:sz w:val="24"/>
                <w:szCs w:val="24"/>
                <w:lang w:val="az-Latn-AZ"/>
              </w:rPr>
            </w:pPr>
            <w:r w:rsidRPr="003046F7">
              <w:rPr>
                <w:rFonts w:ascii="Times New Roman" w:hAnsi="Times New Roman"/>
                <w:b/>
                <w:bCs/>
                <w:i/>
                <w:iCs/>
                <w:sz w:val="24"/>
                <w:szCs w:val="24"/>
                <w:lang w:val="az-Latn-AZ"/>
              </w:rPr>
              <w:t>Predmet:</w:t>
            </w:r>
            <w:r w:rsidR="00D33240">
              <w:rPr>
                <w:rFonts w:ascii="Times New Roman" w:hAnsi="Times New Roman"/>
                <w:b/>
                <w:bCs/>
                <w:i/>
                <w:iCs/>
                <w:sz w:val="24"/>
                <w:szCs w:val="24"/>
                <w:lang w:val="az-Latn-AZ"/>
              </w:rPr>
              <w:t xml:space="preserve"> </w:t>
            </w:r>
            <w:r w:rsidR="00D33240">
              <w:rPr>
                <w:rFonts w:ascii="Times New Roman" w:hAnsi="Times New Roman"/>
                <w:sz w:val="24"/>
                <w:szCs w:val="24"/>
                <w:lang w:val="az-Latn-AZ"/>
              </w:rPr>
              <w:t>Peşə riski, onun ilkin və son qiymətləndirilməsi. Fərdi və qrupşəkilli risk.</w:t>
            </w:r>
            <w:r w:rsidRPr="003046F7">
              <w:rPr>
                <w:rFonts w:ascii="Times New Roman" w:hAnsi="Times New Roman"/>
                <w:i/>
                <w:iCs/>
                <w:sz w:val="24"/>
                <w:szCs w:val="24"/>
                <w:lang w:val="az-Latn-AZ"/>
              </w:rPr>
              <w:t>Yorulmanın mahiyyəti və mexanizmi haqqında humoral-lokalistik nəzəriyyələrin tənqidi qiymətləndirilməsi, İ.M.Seçenovun konsepsiyası. Müxtəlif növ əmək zamanı yorulmanın səciyyəvi cəhətləri, tez inkişaf edən (birincili) və tədricən inkişaf edən (ikincili) yorulma, bu proseslərin qarşısının alınması tədbirləri.</w:t>
            </w:r>
          </w:p>
        </w:tc>
        <w:tc>
          <w:tcPr>
            <w:tcW w:w="1275" w:type="dxa"/>
          </w:tcPr>
          <w:p w:rsidR="00E90090" w:rsidRPr="003046F7" w:rsidRDefault="00E90090" w:rsidP="00E90090">
            <w:pPr>
              <w:jc w:val="center"/>
              <w:rPr>
                <w:sz w:val="24"/>
                <w:szCs w:val="24"/>
              </w:rPr>
            </w:pPr>
            <w:r w:rsidRPr="003046F7">
              <w:rPr>
                <w:rFonts w:ascii="Times New Roman" w:hAnsi="Times New Roman"/>
                <w:sz w:val="24"/>
                <w:szCs w:val="24"/>
                <w:lang w:val="az-Latn-AZ"/>
              </w:rPr>
              <w:t>2</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4.</w:t>
            </w:r>
          </w:p>
        </w:tc>
        <w:tc>
          <w:tcPr>
            <w:tcW w:w="7658" w:type="dxa"/>
          </w:tcPr>
          <w:p w:rsidR="00E90090" w:rsidRPr="003046F7" w:rsidRDefault="00E90090" w:rsidP="004A5E31">
            <w:pPr>
              <w:jc w:val="both"/>
              <w:rPr>
                <w:rFonts w:ascii="Times New Roman" w:hAnsi="Times New Roman"/>
                <w:sz w:val="24"/>
                <w:szCs w:val="24"/>
                <w:lang w:val="az-Latn-AZ"/>
              </w:rPr>
            </w:pPr>
            <w:r w:rsidRPr="003046F7">
              <w:rPr>
                <w:rFonts w:ascii="Times New Roman" w:hAnsi="Times New Roman"/>
                <w:sz w:val="24"/>
                <w:szCs w:val="24"/>
                <w:lang w:val="az-Latn-AZ"/>
              </w:rPr>
              <w:t>Əməyin ağırlıq və gərginliyinin qiymətləndirilməsi meyarları</w:t>
            </w:r>
          </w:p>
          <w:p w:rsidR="00F4073C" w:rsidRPr="003046F7" w:rsidRDefault="00F4073C" w:rsidP="004A5E31">
            <w:pPr>
              <w:jc w:val="both"/>
              <w:rPr>
                <w:rFonts w:ascii="Times New Roman" w:hAnsi="Times New Roman"/>
                <w:b/>
                <w:sz w:val="24"/>
                <w:szCs w:val="24"/>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Əməyin ağırlığı - əmək prosesində əzələ  işinin intensivliyinin xarakterizə edən göstərici kimi. Ağırlıq dərəcəsinə görə fiziki və zehni işin təsnifatı.</w:t>
            </w:r>
            <w:r w:rsidR="008E186F" w:rsidRPr="003046F7">
              <w:rPr>
                <w:rFonts w:ascii="Times New Roman" w:hAnsi="Times New Roman"/>
                <w:i/>
                <w:iCs/>
                <w:sz w:val="24"/>
                <w:szCs w:val="24"/>
                <w:lang w:val="az-Latn-AZ"/>
              </w:rPr>
              <w:t xml:space="preserve"> Fiziki iş zamanı ən çox ağırlıq düşən orqan və sistemlər. Əzələ kütləsinin həcmindən asılı olaraq, görülən fiziki işin növləri: ümumi, regional və lokal. İşin ağırlığının sərf olunan oksigenə təsiri. Linqard fenomeni, gərginliyinə görə əməyin təsnifatı. İş pozaları: oturaq, ayaqüstü, əlverişsiz, təsbit olunmuş  vəziyyətlər</w:t>
            </w:r>
            <w:r w:rsidR="008E186F" w:rsidRPr="003046F7">
              <w:rPr>
                <w:rFonts w:ascii="Times New Roman" w:hAnsi="Times New Roman"/>
                <w:sz w:val="24"/>
                <w:szCs w:val="24"/>
                <w:lang w:val="az-Latn-AZ"/>
              </w:rPr>
              <w:t>.</w:t>
            </w:r>
          </w:p>
        </w:tc>
        <w:tc>
          <w:tcPr>
            <w:tcW w:w="1275" w:type="dxa"/>
          </w:tcPr>
          <w:p w:rsidR="00E90090" w:rsidRPr="003046F7" w:rsidRDefault="00E90090" w:rsidP="00E90090">
            <w:pPr>
              <w:jc w:val="center"/>
              <w:rPr>
                <w:sz w:val="24"/>
                <w:szCs w:val="24"/>
              </w:rPr>
            </w:pPr>
            <w:r w:rsidRPr="003046F7">
              <w:rPr>
                <w:rFonts w:ascii="Times New Roman" w:hAnsi="Times New Roman"/>
                <w:sz w:val="24"/>
                <w:szCs w:val="24"/>
                <w:lang w:val="az-Latn-AZ"/>
              </w:rPr>
              <w:t>2</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5.</w:t>
            </w:r>
          </w:p>
        </w:tc>
        <w:tc>
          <w:tcPr>
            <w:tcW w:w="7658" w:type="dxa"/>
          </w:tcPr>
          <w:p w:rsidR="00E90090" w:rsidRPr="003046F7" w:rsidRDefault="00E90090" w:rsidP="004A5E31">
            <w:pPr>
              <w:jc w:val="both"/>
              <w:rPr>
                <w:rFonts w:ascii="Times New Roman" w:hAnsi="Times New Roman"/>
                <w:sz w:val="24"/>
                <w:szCs w:val="24"/>
                <w:lang w:val="az-Latn-AZ"/>
              </w:rPr>
            </w:pPr>
            <w:r w:rsidRPr="003046F7">
              <w:rPr>
                <w:rFonts w:ascii="Times New Roman" w:hAnsi="Times New Roman"/>
                <w:sz w:val="24"/>
                <w:szCs w:val="24"/>
                <w:lang w:val="az-Latn-AZ"/>
              </w:rPr>
              <w:t>Erqonomika anlayışı və əməyin psixologiyasının əsasları. Əməyin elmi təşkili, əmək estetikası</w:t>
            </w:r>
            <w:r w:rsidR="002C3B27" w:rsidRPr="003046F7">
              <w:rPr>
                <w:rFonts w:ascii="Times New Roman" w:hAnsi="Times New Roman"/>
                <w:sz w:val="24"/>
                <w:szCs w:val="24"/>
                <w:lang w:val="az-Latn-AZ"/>
              </w:rPr>
              <w:t>.</w:t>
            </w:r>
            <w:r w:rsidR="00881182">
              <w:rPr>
                <w:rFonts w:ascii="Times New Roman" w:hAnsi="Times New Roman"/>
                <w:sz w:val="24"/>
                <w:szCs w:val="24"/>
                <w:lang w:val="az-Latn-AZ"/>
              </w:rPr>
              <w:t xml:space="preserve"> P</w:t>
            </w:r>
            <w:r w:rsidR="0038368C">
              <w:rPr>
                <w:rFonts w:ascii="Times New Roman" w:hAnsi="Times New Roman"/>
                <w:sz w:val="24"/>
                <w:szCs w:val="24"/>
                <w:lang w:val="az-Latn-AZ"/>
              </w:rPr>
              <w:t>sixi sağlamlıq və iş yerində şiddət və təcavüz ilə mübarizə.</w:t>
            </w:r>
          </w:p>
          <w:p w:rsidR="008E186F" w:rsidRPr="003046F7" w:rsidRDefault="008E186F" w:rsidP="004A5E31">
            <w:pPr>
              <w:jc w:val="both"/>
              <w:rPr>
                <w:rFonts w:ascii="Times New Roman" w:hAnsi="Times New Roman"/>
                <w:i/>
                <w:iCs/>
                <w:sz w:val="24"/>
                <w:szCs w:val="24"/>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Erqonomika anlayışı, əmək fiziologiyası və gigiyenası ilə əlaqəsi, mühə</w:t>
            </w:r>
            <w:r w:rsidR="00881182">
              <w:rPr>
                <w:rFonts w:ascii="Times New Roman" w:hAnsi="Times New Roman"/>
                <w:i/>
                <w:iCs/>
                <w:sz w:val="24"/>
                <w:szCs w:val="24"/>
                <w:lang w:val="az-Latn-AZ"/>
              </w:rPr>
              <w:t>ndis psixologiyası. İş mebelin</w:t>
            </w:r>
            <w:r w:rsidRPr="003046F7">
              <w:rPr>
                <w:rFonts w:ascii="Times New Roman" w:hAnsi="Times New Roman"/>
                <w:i/>
                <w:iCs/>
                <w:sz w:val="24"/>
                <w:szCs w:val="24"/>
                <w:lang w:val="az-Latn-AZ"/>
              </w:rPr>
              <w:t>in düzəldilməsinin fizioloji əsasları.Əmək psixologiyası bir elm kimi onun məzmunu əsas müayinə metodları, əmək vərdişinə uyğunlaşmanın psixoloji əsasları. Peşənin öyrənilməsində psixolo yanaşma. əməyin elmi təşkili, onun məqsədi, həll etdiyi məsələlər. Məşq və təlim, səmərəli iş və istirahə t rejimi. İstehsalat estetikası, istehsalat bədən tərbiyəsi.</w:t>
            </w:r>
          </w:p>
        </w:tc>
        <w:tc>
          <w:tcPr>
            <w:tcW w:w="1275" w:type="dxa"/>
          </w:tcPr>
          <w:p w:rsidR="00E90090" w:rsidRPr="003046F7" w:rsidRDefault="00E90090" w:rsidP="00E90090">
            <w:pPr>
              <w:jc w:val="center"/>
              <w:rPr>
                <w:sz w:val="24"/>
                <w:szCs w:val="24"/>
              </w:rPr>
            </w:pPr>
            <w:r w:rsidRPr="003046F7">
              <w:rPr>
                <w:rFonts w:ascii="Times New Roman" w:hAnsi="Times New Roman"/>
                <w:sz w:val="24"/>
                <w:szCs w:val="24"/>
                <w:lang w:val="az-Latn-AZ"/>
              </w:rPr>
              <w:t>2</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6.</w:t>
            </w:r>
          </w:p>
        </w:tc>
        <w:tc>
          <w:tcPr>
            <w:tcW w:w="7658" w:type="dxa"/>
          </w:tcPr>
          <w:p w:rsidR="00E90090" w:rsidRPr="003046F7" w:rsidRDefault="00E90090" w:rsidP="004A5E31">
            <w:pPr>
              <w:jc w:val="both"/>
              <w:rPr>
                <w:rFonts w:ascii="Times New Roman" w:hAnsi="Times New Roman"/>
                <w:sz w:val="24"/>
                <w:szCs w:val="24"/>
                <w:lang w:val="az-Latn-AZ"/>
              </w:rPr>
            </w:pPr>
            <w:r w:rsidRPr="003046F7">
              <w:rPr>
                <w:rFonts w:ascii="Times New Roman" w:hAnsi="Times New Roman"/>
                <w:sz w:val="24"/>
                <w:szCs w:val="24"/>
                <w:lang w:val="az-Latn-AZ"/>
              </w:rPr>
              <w:t>İstehsalat mikroiqliminin növləri,istilik mübadiləsi və istilik tənzimi. Mikroiqlim şəraitinin normallaşdırılması prinsipləri</w:t>
            </w:r>
            <w:r w:rsidR="008E186F" w:rsidRPr="003046F7">
              <w:rPr>
                <w:rFonts w:ascii="Times New Roman" w:hAnsi="Times New Roman"/>
                <w:sz w:val="24"/>
                <w:szCs w:val="24"/>
                <w:lang w:val="az-Latn-AZ"/>
              </w:rPr>
              <w:t>.</w:t>
            </w:r>
          </w:p>
          <w:p w:rsidR="008E186F" w:rsidRPr="003046F7" w:rsidRDefault="008E186F" w:rsidP="004A5E31">
            <w:pPr>
              <w:jc w:val="both"/>
              <w:rPr>
                <w:rFonts w:ascii="Times New Roman" w:hAnsi="Times New Roman"/>
                <w:b/>
                <w:sz w:val="24"/>
                <w:szCs w:val="24"/>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İstehsalat mikroiqlimi haqqında anlayış, əlverişsiz mikroiqlimin işçilərin iş qabiliyyətinə və əmək məhsuldarlığına təs</w:t>
            </w:r>
            <w:r w:rsidR="002C3B27" w:rsidRPr="003046F7">
              <w:rPr>
                <w:rFonts w:ascii="Times New Roman" w:hAnsi="Times New Roman"/>
                <w:i/>
                <w:iCs/>
                <w:sz w:val="24"/>
                <w:szCs w:val="24"/>
                <w:lang w:val="az-Latn-AZ"/>
              </w:rPr>
              <w:t>iri. Qapalı binalarda və açıq havada müxtəlif növ işlər zamanı mikrfoiqlimin xüsusiyyətləri. İnsanın istilik mübadiləsinin əsas qanunauyğunluqları (istilik hasilatı və istilik</w:t>
            </w:r>
            <w:r w:rsidR="003046F7">
              <w:rPr>
                <w:rFonts w:ascii="Times New Roman" w:hAnsi="Times New Roman"/>
                <w:i/>
                <w:iCs/>
                <w:sz w:val="24"/>
                <w:szCs w:val="24"/>
                <w:lang w:val="az-Latn-AZ"/>
              </w:rPr>
              <w:softHyphen/>
            </w:r>
            <w:r w:rsidR="002C3B27" w:rsidRPr="003046F7">
              <w:rPr>
                <w:rFonts w:ascii="Times New Roman" w:hAnsi="Times New Roman"/>
                <w:i/>
                <w:iCs/>
                <w:sz w:val="24"/>
                <w:szCs w:val="24"/>
                <w:lang w:val="az-Latn-AZ"/>
              </w:rPr>
              <w:t>ver</w:t>
            </w:r>
            <w:r w:rsidR="003046F7">
              <w:rPr>
                <w:rFonts w:ascii="Times New Roman" w:hAnsi="Times New Roman"/>
                <w:i/>
                <w:iCs/>
                <w:sz w:val="24"/>
                <w:szCs w:val="24"/>
                <w:lang w:val="az-Latn-AZ"/>
              </w:rPr>
              <w:softHyphen/>
            </w:r>
            <w:r w:rsidR="002C3B27" w:rsidRPr="003046F7">
              <w:rPr>
                <w:rFonts w:ascii="Times New Roman" w:hAnsi="Times New Roman"/>
                <w:i/>
                <w:iCs/>
                <w:sz w:val="24"/>
                <w:szCs w:val="24"/>
                <w:lang w:val="az-Latn-AZ"/>
              </w:rPr>
              <w:t>mə). Qızdırıcı və soyuducu mikroiqlim şəraiti ilə əlaqədar yaranan xəstəliklər. Mikroiqlim şəraitində baş verən peşə xəstəlikləri (hipertermiya, günvurma, katarakta). Profilaktik tədbirlər</w:t>
            </w:r>
            <w:r w:rsidR="002C3B27" w:rsidRPr="003046F7">
              <w:rPr>
                <w:rFonts w:ascii="Times New Roman" w:hAnsi="Times New Roman"/>
                <w:sz w:val="24"/>
                <w:szCs w:val="24"/>
                <w:lang w:val="az-Latn-AZ"/>
              </w:rPr>
              <w:t xml:space="preserve">. </w:t>
            </w:r>
          </w:p>
        </w:tc>
        <w:tc>
          <w:tcPr>
            <w:tcW w:w="1275" w:type="dxa"/>
          </w:tcPr>
          <w:p w:rsidR="00E90090" w:rsidRPr="003046F7" w:rsidRDefault="00E90090" w:rsidP="00E90090">
            <w:pPr>
              <w:jc w:val="center"/>
              <w:rPr>
                <w:sz w:val="24"/>
                <w:szCs w:val="24"/>
              </w:rPr>
            </w:pPr>
            <w:r w:rsidRPr="003046F7">
              <w:rPr>
                <w:rFonts w:ascii="Times New Roman" w:hAnsi="Times New Roman"/>
                <w:sz w:val="24"/>
                <w:szCs w:val="24"/>
                <w:lang w:val="az-Latn-AZ"/>
              </w:rPr>
              <w:t>2</w:t>
            </w:r>
          </w:p>
        </w:tc>
      </w:tr>
      <w:tr w:rsidR="00E90090" w:rsidTr="00EC4B64">
        <w:tc>
          <w:tcPr>
            <w:tcW w:w="814" w:type="dxa"/>
          </w:tcPr>
          <w:p w:rsidR="00E90090" w:rsidRPr="003046F7" w:rsidRDefault="00E90090" w:rsidP="00E90090">
            <w:pPr>
              <w:jc w:val="center"/>
              <w:rPr>
                <w:rFonts w:ascii="Times New Roman" w:hAnsi="Times New Roman"/>
                <w:sz w:val="24"/>
                <w:szCs w:val="24"/>
                <w:lang w:val="az-Latn-AZ"/>
              </w:rPr>
            </w:pPr>
            <w:r w:rsidRPr="003046F7">
              <w:rPr>
                <w:rFonts w:ascii="Times New Roman" w:hAnsi="Times New Roman"/>
                <w:sz w:val="24"/>
                <w:szCs w:val="24"/>
                <w:lang w:val="az-Latn-AZ"/>
              </w:rPr>
              <w:t>7.</w:t>
            </w:r>
          </w:p>
        </w:tc>
        <w:tc>
          <w:tcPr>
            <w:tcW w:w="7658" w:type="dxa"/>
          </w:tcPr>
          <w:p w:rsidR="00E90090" w:rsidRPr="003046F7" w:rsidRDefault="00E90090" w:rsidP="004A5E31">
            <w:pPr>
              <w:jc w:val="both"/>
              <w:rPr>
                <w:rFonts w:ascii="Times New Roman" w:hAnsi="Times New Roman"/>
                <w:sz w:val="24"/>
                <w:szCs w:val="24"/>
                <w:lang w:val="az-Latn-AZ"/>
              </w:rPr>
            </w:pPr>
            <w:r w:rsidRPr="003046F7">
              <w:rPr>
                <w:rFonts w:ascii="Times New Roman" w:hAnsi="Times New Roman"/>
                <w:sz w:val="24"/>
                <w:szCs w:val="24"/>
                <w:lang w:val="az-Latn-AZ"/>
              </w:rPr>
              <w:t>Yüksək və alçaq atmosfer təzyiqi şəraitində əmək gigiyenası</w:t>
            </w:r>
            <w:r w:rsidR="002C3B27" w:rsidRPr="003046F7">
              <w:rPr>
                <w:rFonts w:ascii="Times New Roman" w:hAnsi="Times New Roman"/>
                <w:sz w:val="24"/>
                <w:szCs w:val="24"/>
                <w:lang w:val="az-Latn-AZ"/>
              </w:rPr>
              <w:t>.</w:t>
            </w:r>
          </w:p>
          <w:p w:rsidR="002C3B27" w:rsidRPr="003046F7" w:rsidRDefault="002C3B27" w:rsidP="004A5E31">
            <w:pPr>
              <w:jc w:val="both"/>
              <w:rPr>
                <w:rFonts w:ascii="Times New Roman" w:hAnsi="Times New Roman"/>
                <w:i/>
                <w:iCs/>
                <w:sz w:val="24"/>
                <w:szCs w:val="24"/>
                <w:lang w:val="az-Latn-AZ"/>
              </w:rPr>
            </w:pPr>
            <w:r w:rsidRPr="003046F7">
              <w:rPr>
                <w:rFonts w:ascii="Times New Roman" w:hAnsi="Times New Roman"/>
                <w:b/>
                <w:bCs/>
                <w:i/>
                <w:iCs/>
                <w:sz w:val="24"/>
                <w:szCs w:val="24"/>
                <w:lang w:val="az-Latn-AZ"/>
              </w:rPr>
              <w:t xml:space="preserve">Predmet: </w:t>
            </w:r>
            <w:r w:rsidRPr="003046F7">
              <w:rPr>
                <w:rFonts w:ascii="Times New Roman" w:hAnsi="Times New Roman"/>
                <w:i/>
                <w:iCs/>
                <w:sz w:val="24"/>
                <w:szCs w:val="24"/>
                <w:lang w:val="az-Latn-AZ"/>
              </w:rPr>
              <w:t>Yüksək təzyiqlə əlaqədar olan iş növləri. Kesson və dalğıc işləri zamanı iş şəraiti və zərərli amillər. Kompressiya, dekompressiya və onun orqanizmin ümumi vəziyyətinə təsiri. Kesson qurğusunda işin xüsusiyyətləri.</w:t>
            </w:r>
            <w:r w:rsidR="005C6B81" w:rsidRPr="003046F7">
              <w:rPr>
                <w:rFonts w:ascii="Times New Roman" w:hAnsi="Times New Roman"/>
                <w:i/>
                <w:iCs/>
                <w:sz w:val="24"/>
                <w:szCs w:val="24"/>
                <w:lang w:val="az-Latn-AZ"/>
              </w:rPr>
              <w:t xml:space="preserve"> Orqanizmin toxumaları tərəfindən qazın udulması (saturasiya) və qazın xaric </w:t>
            </w:r>
            <w:r w:rsidR="005C6B81" w:rsidRPr="003046F7">
              <w:rPr>
                <w:rFonts w:ascii="Times New Roman" w:hAnsi="Times New Roman"/>
                <w:i/>
                <w:iCs/>
                <w:sz w:val="24"/>
                <w:szCs w:val="24"/>
                <w:lang w:val="az-Latn-AZ"/>
              </w:rPr>
              <w:lastRenderedPageBreak/>
              <w:t>olunması (desaturasiya). Kesson xəstəliyi, onun kliniki təzahürləri və profilaktikası. Alçaq atmosfer təzyiqi şəraitində insanın fizioloji vəziyyəti. Dağ xəstəliyi. Oksigen çatmamasının orqanizmə spesifik və qeyri spesifik təsiri. Müxtəlif hündürlüklü iş şəraitin də profilaktiki tədbirlər. Oksigen aclığının profilaktikası.</w:t>
            </w:r>
            <w:r w:rsidR="005C6B81" w:rsidRPr="003046F7">
              <w:rPr>
                <w:rFonts w:ascii="Times New Roman" w:hAnsi="Times New Roman"/>
                <w:b/>
                <w:bCs/>
                <w:i/>
                <w:iCs/>
                <w:sz w:val="24"/>
                <w:szCs w:val="24"/>
                <w:lang w:val="az-Latn-AZ"/>
              </w:rPr>
              <w:t xml:space="preserve"> </w:t>
            </w:r>
          </w:p>
        </w:tc>
        <w:tc>
          <w:tcPr>
            <w:tcW w:w="1275" w:type="dxa"/>
          </w:tcPr>
          <w:p w:rsidR="00E90090" w:rsidRPr="003046F7" w:rsidRDefault="00E90090" w:rsidP="00E90090">
            <w:pPr>
              <w:jc w:val="center"/>
              <w:rPr>
                <w:sz w:val="24"/>
                <w:szCs w:val="24"/>
              </w:rPr>
            </w:pPr>
            <w:r w:rsidRPr="003046F7">
              <w:rPr>
                <w:rFonts w:ascii="Times New Roman" w:hAnsi="Times New Roman"/>
                <w:sz w:val="24"/>
                <w:szCs w:val="24"/>
                <w:lang w:val="az-Latn-AZ"/>
              </w:rPr>
              <w:lastRenderedPageBreak/>
              <w:t>2</w:t>
            </w:r>
          </w:p>
        </w:tc>
      </w:tr>
    </w:tbl>
    <w:p w:rsidR="00E90090" w:rsidRPr="00E90090" w:rsidRDefault="00E90090" w:rsidP="00E90090">
      <w:pPr>
        <w:spacing w:line="240" w:lineRule="auto"/>
        <w:jc w:val="right"/>
        <w:rPr>
          <w:rFonts w:ascii="Times New Roman" w:hAnsi="Times New Roman"/>
          <w:sz w:val="28"/>
          <w:szCs w:val="28"/>
          <w:lang w:val="az-Latn-AZ"/>
        </w:rPr>
      </w:pPr>
      <w:r w:rsidRPr="00E90090">
        <w:rPr>
          <w:rFonts w:ascii="Times New Roman" w:hAnsi="Times New Roman"/>
          <w:sz w:val="28"/>
          <w:szCs w:val="28"/>
          <w:lang w:val="tr-TR"/>
        </w:rPr>
        <w:t xml:space="preserve">CƏMI:  </w:t>
      </w:r>
      <w:r w:rsidRPr="00E90090">
        <w:rPr>
          <w:rFonts w:ascii="Times New Roman" w:hAnsi="Times New Roman"/>
          <w:sz w:val="28"/>
          <w:szCs w:val="28"/>
          <w:lang w:val="az-Latn-AZ"/>
        </w:rPr>
        <w:t xml:space="preserve">14 </w:t>
      </w:r>
      <w:r w:rsidRPr="00E90090">
        <w:rPr>
          <w:rFonts w:ascii="Times New Roman" w:hAnsi="Times New Roman"/>
          <w:sz w:val="28"/>
          <w:szCs w:val="28"/>
          <w:lang w:val="tr-TR"/>
        </w:rPr>
        <w:t>sааt</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 xml:space="preserve">Fənnin bütün mövzuları üzrə nümunəvi testlər elektron variantda hazırlanır və Universitetinin rəsmi </w:t>
      </w:r>
      <w:r>
        <w:rPr>
          <w:rFonts w:ascii="Times New Roman" w:hAnsi="Times New Roman"/>
          <w:sz w:val="28"/>
          <w:szCs w:val="28"/>
          <w:u w:val="single"/>
          <w:lang w:val="az-Latn-AZ"/>
        </w:rPr>
        <w:t>www. amu.edu.az</w:t>
      </w:r>
      <w:r>
        <w:rPr>
          <w:rFonts w:ascii="Times New Roman" w:hAnsi="Times New Roman"/>
          <w:sz w:val="28"/>
          <w:szCs w:val="28"/>
          <w:lang w:val="az-Latn-AZ"/>
        </w:rPr>
        <w:t xml:space="preserve"> saytında yerləşdirilir.</w:t>
      </w:r>
    </w:p>
    <w:p w:rsidR="003E2E5A" w:rsidRDefault="003E2E5A" w:rsidP="009A79CA">
      <w:pPr>
        <w:spacing w:line="240" w:lineRule="auto"/>
        <w:jc w:val="both"/>
        <w:rPr>
          <w:rFonts w:ascii="Times New Roman" w:hAnsi="Times New Roman"/>
          <w:sz w:val="28"/>
          <w:szCs w:val="28"/>
          <w:lang w:val="az-Latn-AZ"/>
        </w:rPr>
      </w:pP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QİYMƏTLƏNDİRMƏ:</w:t>
      </w:r>
    </w:p>
    <w:p w:rsidR="00A6132F" w:rsidRDefault="003E2E5A" w:rsidP="00A6132F">
      <w:pPr>
        <w:spacing w:after="0" w:line="240" w:lineRule="auto"/>
        <w:rPr>
          <w:rFonts w:ascii="Times New Roman" w:hAnsi="Times New Roman"/>
          <w:sz w:val="28"/>
          <w:szCs w:val="28"/>
          <w:lang w:val="az-Latn-AZ"/>
        </w:rPr>
      </w:pPr>
      <w:r>
        <w:rPr>
          <w:rFonts w:ascii="Times New Roman" w:hAnsi="Times New Roman"/>
          <w:b/>
          <w:sz w:val="28"/>
          <w:szCs w:val="28"/>
          <w:lang w:val="az-Latn-AZ"/>
        </w:rPr>
        <w:tab/>
      </w:r>
      <w:r w:rsidR="00A6132F">
        <w:rPr>
          <w:rFonts w:ascii="Times New Roman" w:hAnsi="Times New Roman"/>
          <w:sz w:val="28"/>
          <w:szCs w:val="28"/>
          <w:lang w:val="az-Latn-AZ"/>
        </w:rPr>
        <w:t>Fənn üzrə kredit üçün lazımi 100 balın toplaqnması aşağıdakı kimi olacaq:</w:t>
      </w:r>
    </w:p>
    <w:p w:rsidR="00A6132F" w:rsidRDefault="00A6132F" w:rsidP="00A6132F">
      <w:pPr>
        <w:spacing w:after="0" w:line="240" w:lineRule="auto"/>
        <w:rPr>
          <w:rFonts w:ascii="Times New Roman" w:hAnsi="Times New Roman"/>
          <w:sz w:val="28"/>
          <w:szCs w:val="28"/>
          <w:lang w:val="az-Latn-AZ"/>
        </w:rPr>
      </w:pPr>
      <w:r>
        <w:rPr>
          <w:rFonts w:ascii="Times New Roman" w:hAnsi="Times New Roman"/>
          <w:sz w:val="28"/>
          <w:szCs w:val="28"/>
          <w:lang w:val="az-Latn-AZ"/>
        </w:rPr>
        <w:tab/>
        <w:t>50 bal-imtahana qədər</w:t>
      </w:r>
    </w:p>
    <w:p w:rsidR="00A6132F" w:rsidRDefault="00A6132F" w:rsidP="00A6132F">
      <w:pPr>
        <w:spacing w:after="0" w:line="240" w:lineRule="auto"/>
        <w:rPr>
          <w:rFonts w:ascii="Times New Roman" w:hAnsi="Times New Roman"/>
          <w:sz w:val="28"/>
          <w:szCs w:val="28"/>
          <w:lang w:val="az-Latn-AZ"/>
        </w:rPr>
      </w:pPr>
      <w:r>
        <w:rPr>
          <w:rFonts w:ascii="Times New Roman" w:hAnsi="Times New Roman"/>
          <w:sz w:val="28"/>
          <w:szCs w:val="28"/>
          <w:lang w:val="az-Latn-AZ"/>
        </w:rPr>
        <w:tab/>
        <w:t>O cümlədən:</w:t>
      </w:r>
    </w:p>
    <w:p w:rsidR="00A6132F" w:rsidRDefault="00A6132F" w:rsidP="00A6132F">
      <w:pPr>
        <w:spacing w:after="0" w:line="240" w:lineRule="auto"/>
        <w:rPr>
          <w:rFonts w:ascii="Times New Roman" w:hAnsi="Times New Roman"/>
          <w:sz w:val="28"/>
          <w:szCs w:val="28"/>
          <w:lang w:val="az-Latn-AZ"/>
        </w:rPr>
      </w:pPr>
      <w:r>
        <w:rPr>
          <w:rFonts w:ascii="Times New Roman" w:hAnsi="Times New Roman"/>
          <w:sz w:val="28"/>
          <w:szCs w:val="28"/>
          <w:lang w:val="az-Latn-AZ"/>
        </w:rPr>
        <w:tab/>
        <w:t>10 bal- dərsə davamiyyət</w:t>
      </w:r>
    </w:p>
    <w:p w:rsidR="00A6132F" w:rsidRDefault="00A6132F" w:rsidP="00A6132F">
      <w:pPr>
        <w:spacing w:after="0" w:line="240" w:lineRule="auto"/>
        <w:rPr>
          <w:rFonts w:ascii="Times New Roman" w:hAnsi="Times New Roman"/>
          <w:sz w:val="28"/>
          <w:szCs w:val="28"/>
          <w:lang w:val="az-Latn-AZ"/>
        </w:rPr>
      </w:pPr>
      <w:r>
        <w:rPr>
          <w:rFonts w:ascii="Times New Roman" w:hAnsi="Times New Roman"/>
          <w:sz w:val="28"/>
          <w:szCs w:val="28"/>
          <w:lang w:val="az-Latn-AZ"/>
        </w:rPr>
        <w:tab/>
        <w:t>10 bal- sərbəst iş</w:t>
      </w:r>
    </w:p>
    <w:p w:rsidR="00A6132F" w:rsidRDefault="00A6132F" w:rsidP="00A6132F">
      <w:pPr>
        <w:spacing w:after="0" w:line="240" w:lineRule="auto"/>
        <w:rPr>
          <w:rFonts w:ascii="Times New Roman" w:hAnsi="Times New Roman"/>
          <w:sz w:val="28"/>
          <w:szCs w:val="28"/>
          <w:lang w:val="az-Latn-AZ"/>
        </w:rPr>
      </w:pPr>
      <w:r>
        <w:rPr>
          <w:rFonts w:ascii="Times New Roman" w:hAnsi="Times New Roman"/>
          <w:sz w:val="28"/>
          <w:szCs w:val="28"/>
          <w:lang w:val="az-Latn-AZ"/>
        </w:rPr>
        <w:tab/>
        <w:t>30 bal – cari qiymətləndirmə</w:t>
      </w:r>
    </w:p>
    <w:p w:rsidR="00A6132F" w:rsidRDefault="00A6132F" w:rsidP="00A6132F">
      <w:pPr>
        <w:spacing w:after="0" w:line="240" w:lineRule="auto"/>
        <w:rPr>
          <w:rFonts w:ascii="Times New Roman" w:hAnsi="Times New Roman"/>
          <w:sz w:val="28"/>
          <w:szCs w:val="28"/>
          <w:lang w:val="az-Latn-AZ"/>
        </w:rPr>
      </w:pPr>
      <w:r>
        <w:rPr>
          <w:rFonts w:ascii="Times New Roman" w:hAnsi="Times New Roman"/>
          <w:sz w:val="28"/>
          <w:szCs w:val="28"/>
          <w:lang w:val="az-Latn-AZ"/>
        </w:rPr>
        <w:tab/>
        <w:t>50 bal- imtahanda toplanılacaq.</w:t>
      </w:r>
    </w:p>
    <w:p w:rsidR="00A6132F" w:rsidRDefault="00A6132F" w:rsidP="00A6132F">
      <w:pPr>
        <w:spacing w:after="0" w:line="240" w:lineRule="auto"/>
        <w:ind w:firstLine="708"/>
        <w:rPr>
          <w:rFonts w:ascii="Times New Roman" w:hAnsi="Times New Roman"/>
          <w:sz w:val="28"/>
          <w:szCs w:val="28"/>
          <w:lang w:val="az-Latn-AZ"/>
        </w:rPr>
      </w:pPr>
      <w:r>
        <w:rPr>
          <w:rFonts w:ascii="Times New Roman" w:hAnsi="Times New Roman"/>
          <w:sz w:val="28"/>
          <w:szCs w:val="28"/>
          <w:lang w:val="az-Latn-AZ"/>
        </w:rPr>
        <w:t>Imtahan test üsulu ilə keçiriləcəkdir, tələbələrə 50 test verilir. Sualdan ibarət olacaqdır. Hər bir test bir balla qiymətləndirilir. Səhv cavablanan test düzgün ca</w:t>
      </w:r>
      <w:r>
        <w:rPr>
          <w:rFonts w:ascii="Times New Roman" w:hAnsi="Times New Roman"/>
          <w:sz w:val="28"/>
          <w:szCs w:val="28"/>
          <w:lang w:val="az-Latn-AZ"/>
        </w:rPr>
        <w:softHyphen/>
        <w:t>vab</w:t>
      </w:r>
      <w:r>
        <w:rPr>
          <w:rFonts w:ascii="Times New Roman" w:hAnsi="Times New Roman"/>
          <w:sz w:val="28"/>
          <w:szCs w:val="28"/>
          <w:lang w:val="az-Latn-AZ"/>
        </w:rPr>
        <w:softHyphen/>
        <w:t>lardan yığılan  ballardan silir.</w:t>
      </w:r>
    </w:p>
    <w:p w:rsidR="003E2E5A" w:rsidRPr="0053652B" w:rsidRDefault="003E2E5A" w:rsidP="00A6132F">
      <w:pPr>
        <w:spacing w:after="0" w:line="240" w:lineRule="auto"/>
        <w:jc w:val="both"/>
        <w:rPr>
          <w:rFonts w:ascii="Times New Roman" w:hAnsi="Times New Roman"/>
          <w:sz w:val="28"/>
          <w:szCs w:val="28"/>
          <w:lang w:val="az-Latn-AZ"/>
        </w:rPr>
      </w:pPr>
      <w:r>
        <w:rPr>
          <w:rFonts w:ascii="Times New Roman" w:hAnsi="Times New Roman"/>
          <w:b/>
          <w:sz w:val="28"/>
          <w:szCs w:val="28"/>
          <w:lang w:val="az-Latn-AZ"/>
        </w:rPr>
        <w:t>QEYD:</w:t>
      </w:r>
      <w:r w:rsidR="00477718">
        <w:rPr>
          <w:rFonts w:ascii="Times New Roman" w:hAnsi="Times New Roman"/>
          <w:b/>
          <w:sz w:val="28"/>
          <w:szCs w:val="28"/>
          <w:lang w:val="az-Latn-AZ"/>
        </w:rPr>
        <w:t xml:space="preserve"> </w:t>
      </w:r>
      <w:r w:rsidRPr="0053652B">
        <w:rPr>
          <w:rFonts w:ascii="Times New Roman" w:hAnsi="Times New Roman"/>
          <w:sz w:val="28"/>
          <w:szCs w:val="28"/>
          <w:lang w:val="az-Latn-AZ"/>
        </w:rPr>
        <w:t>Imtahanda minimum 17 bal toplanmasa, imtaha</w:t>
      </w:r>
      <w:r>
        <w:rPr>
          <w:rFonts w:ascii="Times New Roman" w:hAnsi="Times New Roman"/>
          <w:sz w:val="28"/>
          <w:szCs w:val="28"/>
          <w:lang w:val="az-Latn-AZ"/>
        </w:rPr>
        <w:t>na</w:t>
      </w:r>
      <w:r w:rsidRPr="0053652B">
        <w:rPr>
          <w:rFonts w:ascii="Times New Roman" w:hAnsi="Times New Roman"/>
          <w:sz w:val="28"/>
          <w:szCs w:val="28"/>
          <w:lang w:val="az-Latn-AZ"/>
        </w:rPr>
        <w:t xml:space="preserve"> qədər yığılan ballar im</w:t>
      </w:r>
      <w:r w:rsidR="00EC4B64">
        <w:rPr>
          <w:rFonts w:ascii="Times New Roman" w:hAnsi="Times New Roman"/>
          <w:sz w:val="28"/>
          <w:szCs w:val="28"/>
          <w:lang w:val="az-Latn-AZ"/>
        </w:rPr>
        <w:softHyphen/>
      </w:r>
      <w:r w:rsidR="00EC4B64">
        <w:rPr>
          <w:rFonts w:ascii="Times New Roman" w:hAnsi="Times New Roman"/>
          <w:sz w:val="28"/>
          <w:szCs w:val="28"/>
          <w:lang w:val="az-Latn-AZ"/>
        </w:rPr>
        <w:softHyphen/>
      </w:r>
      <w:r w:rsidR="00EC4B64">
        <w:rPr>
          <w:rFonts w:ascii="Times New Roman" w:hAnsi="Times New Roman"/>
          <w:sz w:val="28"/>
          <w:szCs w:val="28"/>
          <w:lang w:val="az-Latn-AZ"/>
        </w:rPr>
        <w:softHyphen/>
      </w:r>
      <w:r w:rsidRPr="0053652B">
        <w:rPr>
          <w:rFonts w:ascii="Times New Roman" w:hAnsi="Times New Roman"/>
          <w:sz w:val="28"/>
          <w:szCs w:val="28"/>
          <w:lang w:val="az-Latn-AZ"/>
        </w:rPr>
        <w:t>ta</w:t>
      </w:r>
      <w:r w:rsidR="00EC4B64">
        <w:rPr>
          <w:rFonts w:ascii="Times New Roman" w:hAnsi="Times New Roman"/>
          <w:sz w:val="28"/>
          <w:szCs w:val="28"/>
          <w:lang w:val="az-Latn-AZ"/>
        </w:rPr>
        <w:softHyphen/>
      </w:r>
      <w:r w:rsidRPr="0053652B">
        <w:rPr>
          <w:rFonts w:ascii="Times New Roman" w:hAnsi="Times New Roman"/>
          <w:sz w:val="28"/>
          <w:szCs w:val="28"/>
          <w:lang w:val="az-Latn-AZ"/>
        </w:rPr>
        <w:t>han balı ilə toplanılmayacaq. Imtahanda 17 və yuxarı bal, imtahana qədər toplanan ballarla cəmlənir və yekun nəticə aşağıdakı kimi qiymətləndirilir:</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A -  “Əla”                        -91-100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B -   “Çox yaxşı”</w:t>
      </w:r>
      <w:r>
        <w:rPr>
          <w:rFonts w:ascii="Times New Roman" w:hAnsi="Times New Roman"/>
          <w:sz w:val="28"/>
          <w:szCs w:val="28"/>
          <w:lang w:val="az-Latn-AZ"/>
        </w:rPr>
        <w:tab/>
      </w:r>
      <w:r>
        <w:rPr>
          <w:rFonts w:ascii="Times New Roman" w:hAnsi="Times New Roman"/>
          <w:sz w:val="28"/>
          <w:szCs w:val="28"/>
          <w:lang w:val="az-Latn-AZ"/>
        </w:rPr>
        <w:tab/>
        <w:t>-81-90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C -   “Yaxşı”</w:t>
      </w:r>
      <w:r>
        <w:rPr>
          <w:rFonts w:ascii="Times New Roman" w:hAnsi="Times New Roman"/>
          <w:sz w:val="28"/>
          <w:szCs w:val="28"/>
          <w:lang w:val="az-Latn-AZ"/>
        </w:rPr>
        <w:tab/>
      </w:r>
      <w:r>
        <w:rPr>
          <w:rFonts w:ascii="Times New Roman" w:hAnsi="Times New Roman"/>
          <w:sz w:val="28"/>
          <w:szCs w:val="28"/>
          <w:lang w:val="az-Latn-AZ"/>
        </w:rPr>
        <w:tab/>
        <w:t>-71-80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D -   “Kafi”</w:t>
      </w: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t>-61-70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E -    “Qənaətbəxş”</w:t>
      </w:r>
      <w:r>
        <w:rPr>
          <w:rFonts w:ascii="Times New Roman" w:hAnsi="Times New Roman"/>
          <w:sz w:val="28"/>
          <w:szCs w:val="28"/>
          <w:lang w:val="az-Latn-AZ"/>
        </w:rPr>
        <w:tab/>
        <w:t>-51-60</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 xml:space="preserve">F -    “Qeyri kafi” </w:t>
      </w:r>
      <w:r>
        <w:rPr>
          <w:rFonts w:ascii="Times New Roman" w:hAnsi="Times New Roman"/>
          <w:sz w:val="28"/>
          <w:szCs w:val="28"/>
          <w:lang w:val="az-Latn-AZ"/>
        </w:rPr>
        <w:tab/>
      </w:r>
      <w:r>
        <w:rPr>
          <w:rFonts w:ascii="Times New Roman" w:hAnsi="Times New Roman"/>
          <w:sz w:val="28"/>
          <w:szCs w:val="28"/>
          <w:lang w:val="az-Latn-AZ"/>
        </w:rPr>
        <w:tab/>
        <w:t>-51 baldan aşağı</w:t>
      </w: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SƏRBƏST İŞ:</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b/>
          <w:sz w:val="28"/>
          <w:szCs w:val="28"/>
          <w:lang w:val="az-Latn-AZ"/>
        </w:rPr>
        <w:tab/>
      </w:r>
      <w:r>
        <w:rPr>
          <w:rFonts w:ascii="Times New Roman" w:hAnsi="Times New Roman"/>
          <w:sz w:val="28"/>
          <w:szCs w:val="28"/>
          <w:lang w:val="az-Latn-AZ"/>
        </w:rPr>
        <w:t>Semestr ərzində 10 sərbəst iş tapşırığı verilir. Hər tapşırığın yerinə yetirilməsi bir balla qiymətləndirilir.</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tab/>
        <w:t>Sərbəst iş yazılı formada, word faylı formasında, həcmi 1-2 səhifə (şrift 12) olmalıdır.</w:t>
      </w:r>
    </w:p>
    <w:p w:rsidR="003E2E5A" w:rsidRPr="00477718" w:rsidRDefault="003E2E5A" w:rsidP="009A79CA">
      <w:pPr>
        <w:spacing w:line="240" w:lineRule="auto"/>
        <w:jc w:val="both"/>
        <w:rPr>
          <w:rFonts w:ascii="Times New Roman" w:hAnsi="Times New Roman"/>
          <w:i/>
          <w:iCs/>
          <w:sz w:val="28"/>
          <w:szCs w:val="28"/>
          <w:lang w:val="az-Latn-AZ"/>
        </w:rPr>
      </w:pPr>
      <w:r>
        <w:rPr>
          <w:rFonts w:ascii="Times New Roman" w:hAnsi="Times New Roman"/>
          <w:sz w:val="28"/>
          <w:szCs w:val="28"/>
          <w:lang w:val="az-Latn-AZ"/>
        </w:rPr>
        <w:tab/>
        <w:t xml:space="preserve">Hər bir sərbəst iş tələbənin fərdi fikirlərinin məcmusu olduğuna görə </w:t>
      </w:r>
      <w:r w:rsidRPr="00477718">
        <w:rPr>
          <w:rFonts w:ascii="Times New Roman" w:hAnsi="Times New Roman"/>
          <w:i/>
          <w:iCs/>
          <w:sz w:val="28"/>
          <w:szCs w:val="28"/>
          <w:u w:val="single"/>
          <w:lang w:val="az-Latn-AZ"/>
        </w:rPr>
        <w:t>plaqiat yol verilməzdir.</w:t>
      </w:r>
    </w:p>
    <w:p w:rsidR="003E2E5A" w:rsidRDefault="003E2E5A" w:rsidP="003E2E5A">
      <w:pPr>
        <w:spacing w:line="240" w:lineRule="auto"/>
        <w:jc w:val="center"/>
        <w:rPr>
          <w:rFonts w:ascii="Times New Roman" w:hAnsi="Times New Roman"/>
          <w:b/>
          <w:sz w:val="28"/>
          <w:szCs w:val="28"/>
          <w:lang w:val="az-Latn-AZ"/>
        </w:rPr>
      </w:pPr>
      <w:r>
        <w:rPr>
          <w:rFonts w:ascii="Times New Roman" w:hAnsi="Times New Roman"/>
          <w:b/>
          <w:sz w:val="28"/>
          <w:szCs w:val="28"/>
          <w:lang w:val="az-Latn-AZ"/>
        </w:rPr>
        <w:t>SƏRBƏST İŞLƏRİN MÖVZULARI VƏ TƏHVİL VERİLMƏSİNİN</w:t>
      </w:r>
    </w:p>
    <w:p w:rsidR="003E2E5A" w:rsidRDefault="003E2E5A" w:rsidP="003E2E5A">
      <w:pPr>
        <w:spacing w:line="240" w:lineRule="auto"/>
        <w:jc w:val="center"/>
        <w:rPr>
          <w:rFonts w:ascii="Times New Roman" w:hAnsi="Times New Roman"/>
          <w:b/>
          <w:sz w:val="28"/>
          <w:szCs w:val="28"/>
          <w:lang w:val="az-Latn-AZ"/>
        </w:rPr>
      </w:pPr>
      <w:r>
        <w:rPr>
          <w:rFonts w:ascii="Times New Roman" w:hAnsi="Times New Roman"/>
          <w:b/>
          <w:sz w:val="28"/>
          <w:szCs w:val="28"/>
          <w:lang w:val="az-Latn-AZ"/>
        </w:rPr>
        <w:lastRenderedPageBreak/>
        <w:t xml:space="preserve"> SON TARİXİ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1807"/>
      </w:tblGrid>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eastAsia="ja-JP"/>
              </w:rPr>
            </w:pPr>
            <w:r>
              <w:rPr>
                <w:rFonts w:ascii="Times New Roman" w:hAnsi="Times New Roman"/>
                <w:sz w:val="28"/>
                <w:szCs w:val="28"/>
                <w:lang w:val="az-Latn-AZ" w:eastAsia="ja-JP"/>
              </w:rPr>
              <w:t>№-si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 xml:space="preserve">Mövzular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Son tarix</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Əmək gigiyenası, inkişaf  tarixi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 xml:space="preserve"> 4-cü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Əmək fiziologiyasi, əmək fəaliyyətinin formaları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5-ci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Yorulma və </w:t>
            </w:r>
            <w:r w:rsidR="00D97898">
              <w:rPr>
                <w:rFonts w:ascii="Times New Roman" w:hAnsi="Times New Roman"/>
                <w:sz w:val="28"/>
                <w:szCs w:val="28"/>
                <w:lang w:val="az-Latn-AZ"/>
              </w:rPr>
              <w:t xml:space="preserve">həddən artıq yorulmanın </w:t>
            </w:r>
            <w:r>
              <w:rPr>
                <w:rFonts w:ascii="Times New Roman" w:hAnsi="Times New Roman"/>
                <w:sz w:val="28"/>
                <w:szCs w:val="28"/>
                <w:lang w:val="az-Latn-AZ"/>
              </w:rPr>
              <w:t>profilaktikası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6-cı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Əməyin ağırlıq və gərginliyinin qiymətləndirilməsi me</w:t>
            </w:r>
            <w:r>
              <w:rPr>
                <w:rFonts w:ascii="Times New Roman" w:hAnsi="Times New Roman"/>
                <w:sz w:val="28"/>
                <w:szCs w:val="28"/>
                <w:lang w:val="az-Latn-AZ"/>
              </w:rPr>
              <w:softHyphen/>
              <w:t>yarları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7-ci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8A2CAF">
            <w:pPr>
              <w:spacing w:after="0" w:line="240" w:lineRule="auto"/>
              <w:jc w:val="both"/>
              <w:rPr>
                <w:rFonts w:ascii="Times New Roman" w:hAnsi="Times New Roman"/>
                <w:sz w:val="28"/>
                <w:szCs w:val="28"/>
                <w:lang w:val="az-Latn-AZ"/>
              </w:rPr>
            </w:pPr>
            <w:r>
              <w:rPr>
                <w:rFonts w:ascii="Times New Roman" w:hAnsi="Times New Roman"/>
                <w:sz w:val="28"/>
                <w:szCs w:val="28"/>
                <w:lang w:val="az-Latn-AZ"/>
              </w:rPr>
              <w:t>Yüksək və alçaq atmosfer təzyiqi şəraitində əmək gi</w:t>
            </w:r>
            <w:r>
              <w:rPr>
                <w:rFonts w:ascii="Times New Roman" w:hAnsi="Times New Roman"/>
                <w:sz w:val="28"/>
                <w:szCs w:val="28"/>
                <w:lang w:val="az-Latn-AZ"/>
              </w:rPr>
              <w:softHyphen/>
              <w:t>gi</w:t>
            </w:r>
            <w:r>
              <w:rPr>
                <w:rFonts w:ascii="Times New Roman" w:hAnsi="Times New Roman"/>
                <w:sz w:val="28"/>
                <w:szCs w:val="28"/>
                <w:lang w:val="az-Latn-AZ"/>
              </w:rPr>
              <w:softHyphen/>
              <w:t>yenası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8-ci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Pr="00EC4B64" w:rsidRDefault="00D97898" w:rsidP="00F4073C">
            <w:pPr>
              <w:spacing w:after="0" w:line="240" w:lineRule="auto"/>
              <w:jc w:val="both"/>
              <w:rPr>
                <w:rFonts w:ascii="Times New Roman" w:hAnsi="Times New Roman"/>
                <w:color w:val="FF0000"/>
                <w:sz w:val="28"/>
                <w:szCs w:val="28"/>
                <w:lang w:val="az-Latn-AZ"/>
              </w:rPr>
            </w:pPr>
            <w:r>
              <w:rPr>
                <w:rFonts w:ascii="Times New Roman" w:hAnsi="Times New Roman"/>
                <w:sz w:val="28"/>
                <w:szCs w:val="28"/>
                <w:lang w:val="az-Latn-AZ"/>
              </w:rPr>
              <w:t>İstehsalat mikroiqlimi və müayinə üsulları</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9-cu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D97898" w:rsidP="00F4073C">
            <w:pPr>
              <w:spacing w:after="0" w:line="240" w:lineRule="auto"/>
              <w:jc w:val="both"/>
              <w:rPr>
                <w:rFonts w:ascii="Times New Roman" w:hAnsi="Times New Roman"/>
                <w:sz w:val="28"/>
                <w:szCs w:val="28"/>
                <w:lang w:val="az-Latn-AZ"/>
              </w:rPr>
            </w:pPr>
            <w:r>
              <w:rPr>
                <w:rFonts w:ascii="Times New Roman" w:hAnsi="Times New Roman"/>
                <w:sz w:val="28"/>
                <w:szCs w:val="28"/>
                <w:lang w:val="az-Latn-AZ"/>
              </w:rPr>
              <w:t>İş zamanı sinir sistemi və əzələnin iş qabiliyyətinin müayi</w:t>
            </w:r>
            <w:r>
              <w:rPr>
                <w:rFonts w:ascii="Times New Roman" w:hAnsi="Times New Roman"/>
                <w:sz w:val="28"/>
                <w:szCs w:val="28"/>
                <w:lang w:val="az-Latn-AZ"/>
              </w:rPr>
              <w:softHyphen/>
              <w:t>nəsi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10-cu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D97898" w:rsidP="00D9789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İş zamanı ürək-damar sisteminin müayinəsi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11-ci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D9789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İş zamanı tənəffüs sisteminin müayinəsi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12-ci həftə</w:t>
            </w:r>
          </w:p>
        </w:tc>
      </w:tr>
      <w:tr w:rsidR="003E2E5A" w:rsidTr="00F4073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spacing w:after="0" w:line="240" w:lineRule="auto"/>
              <w:jc w:val="center"/>
              <w:rPr>
                <w:rFonts w:ascii="Times New Roman" w:hAnsi="Times New Roman"/>
                <w:sz w:val="28"/>
                <w:szCs w:val="28"/>
                <w:lang w:val="az-Latn-AZ"/>
              </w:rPr>
            </w:pPr>
            <w:r>
              <w:rPr>
                <w:rFonts w:ascii="Times New Roman" w:hAnsi="Times New Roman"/>
                <w:sz w:val="28"/>
                <w:szCs w:val="28"/>
                <w:lang w:val="az-Latn-AZ"/>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D97898">
            <w:pPr>
              <w:spacing w:after="0" w:line="240" w:lineRule="auto"/>
              <w:jc w:val="both"/>
              <w:rPr>
                <w:rFonts w:ascii="Times New Roman" w:hAnsi="Times New Roman"/>
                <w:sz w:val="28"/>
                <w:szCs w:val="28"/>
                <w:lang w:val="az-Latn-AZ"/>
              </w:rPr>
            </w:pPr>
            <w:r>
              <w:rPr>
                <w:rFonts w:ascii="Times New Roman" w:hAnsi="Times New Roman"/>
                <w:sz w:val="28"/>
                <w:szCs w:val="28"/>
                <w:lang w:val="az-Latn-AZ"/>
              </w:rPr>
              <w:t>Xronometraj və iş pozasının müayin</w:t>
            </w:r>
            <w:r w:rsidR="00D97898">
              <w:rPr>
                <w:rFonts w:ascii="Times New Roman" w:hAnsi="Times New Roman"/>
                <w:sz w:val="28"/>
                <w:szCs w:val="28"/>
                <w:lang w:val="az-Latn-AZ"/>
              </w:rPr>
              <w:t>ə</w:t>
            </w:r>
            <w:r>
              <w:rPr>
                <w:rFonts w:ascii="Times New Roman" w:hAnsi="Times New Roman"/>
                <w:sz w:val="28"/>
                <w:szCs w:val="28"/>
                <w:lang w:val="az-Latn-AZ"/>
              </w:rPr>
              <w:t>si</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E2E5A" w:rsidRDefault="003E2E5A" w:rsidP="00F4073C">
            <w:pPr>
              <w:jc w:val="center"/>
              <w:rPr>
                <w:rFonts w:ascii="Times New Roman" w:hAnsi="Times New Roman"/>
                <w:sz w:val="28"/>
                <w:szCs w:val="28"/>
                <w:lang w:val="az-Latn-AZ"/>
              </w:rPr>
            </w:pPr>
            <w:r>
              <w:rPr>
                <w:rFonts w:ascii="Times New Roman" w:hAnsi="Times New Roman"/>
                <w:sz w:val="28"/>
                <w:szCs w:val="28"/>
                <w:lang w:val="az-Latn-AZ"/>
              </w:rPr>
              <w:t>13-cü həftə</w:t>
            </w:r>
          </w:p>
        </w:tc>
      </w:tr>
    </w:tbl>
    <w:p w:rsidR="003E2E5A" w:rsidRDefault="003E2E5A" w:rsidP="009A79CA">
      <w:pPr>
        <w:spacing w:line="240" w:lineRule="auto"/>
        <w:rPr>
          <w:rFonts w:ascii="Times New Roman" w:hAnsi="Times New Roman"/>
          <w:sz w:val="28"/>
          <w:szCs w:val="28"/>
          <w:lang w:val="az-Latn-AZ"/>
        </w:rPr>
      </w:pPr>
      <w:r>
        <w:rPr>
          <w:rFonts w:ascii="Times New Roman" w:hAnsi="Times New Roman"/>
          <w:sz w:val="28"/>
          <w:szCs w:val="28"/>
          <w:lang w:val="az-Latn-AZ"/>
        </w:rPr>
        <w:tab/>
        <w:t>Son tarixdən sonra təqdim olunan sərbəst işlər səbəbindən asılı olmayaraq nəzərə alınmayacaqdır.</w:t>
      </w:r>
    </w:p>
    <w:p w:rsidR="00B1312B" w:rsidRDefault="003E2E5A" w:rsidP="009A79CA">
      <w:pPr>
        <w:spacing w:line="240" w:lineRule="auto"/>
        <w:rPr>
          <w:rFonts w:ascii="Times New Roman" w:hAnsi="Times New Roman"/>
          <w:b/>
          <w:sz w:val="28"/>
          <w:szCs w:val="28"/>
          <w:lang w:val="az-Latn-AZ"/>
        </w:rPr>
      </w:pPr>
      <w:r>
        <w:rPr>
          <w:rFonts w:ascii="Times New Roman" w:hAnsi="Times New Roman"/>
          <w:sz w:val="28"/>
          <w:szCs w:val="28"/>
          <w:lang w:val="az-Latn-AZ"/>
        </w:rPr>
        <w:tab/>
        <w:t>Sərbəst işlərin nəticələri jurnalda qeyd olunur.</w:t>
      </w:r>
      <w:r>
        <w:rPr>
          <w:rFonts w:ascii="Times New Roman" w:hAnsi="Times New Roman"/>
          <w:b/>
          <w:sz w:val="28"/>
          <w:szCs w:val="28"/>
          <w:lang w:val="az-Latn-AZ"/>
        </w:rPr>
        <w:t xml:space="preserve">                 </w:t>
      </w:r>
    </w:p>
    <w:p w:rsidR="00B1312B" w:rsidRDefault="00B1312B" w:rsidP="00B1312B">
      <w:pPr>
        <w:spacing w:line="360" w:lineRule="auto"/>
        <w:ind w:right="-57"/>
        <w:jc w:val="center"/>
        <w:rPr>
          <w:rFonts w:asciiTheme="majorBidi" w:hAnsiTheme="majorBidi" w:cstheme="majorBidi"/>
          <w:b/>
          <w:bCs/>
          <w:sz w:val="28"/>
          <w:szCs w:val="28"/>
          <w:lang w:val="az-Latn-AZ"/>
        </w:rPr>
      </w:pPr>
      <w:r w:rsidRPr="00816F04">
        <w:rPr>
          <w:rFonts w:asciiTheme="majorBidi" w:hAnsiTheme="majorBidi" w:cstheme="majorBidi"/>
          <w:b/>
          <w:bCs/>
          <w:sz w:val="28"/>
          <w:szCs w:val="28"/>
          <w:lang w:val="az-Latn-AZ"/>
        </w:rPr>
        <w:t>ƏMƏK GIGIYENASININ ƏSASLARI FƏNNI ÜZRƏ TƏCRÜBI BACARIQLARIN SIYAHISI</w:t>
      </w:r>
    </w:p>
    <w:p w:rsidR="00B1312B" w:rsidRPr="00816F04" w:rsidRDefault="00B1312B" w:rsidP="00B1312B">
      <w:pPr>
        <w:numPr>
          <w:ilvl w:val="0"/>
          <w:numId w:val="2"/>
        </w:numPr>
        <w:spacing w:after="0" w:line="360" w:lineRule="auto"/>
        <w:rPr>
          <w:rFonts w:asciiTheme="majorBidi" w:hAnsiTheme="majorBidi" w:cstheme="majorBidi"/>
          <w:spacing w:val="-6"/>
          <w:sz w:val="28"/>
          <w:szCs w:val="28"/>
          <w:lang w:val="az-Latn-AZ"/>
        </w:rPr>
      </w:pPr>
      <w:r w:rsidRPr="00816F04">
        <w:rPr>
          <w:rFonts w:asciiTheme="majorBidi" w:hAnsiTheme="majorBidi" w:cstheme="majorBidi"/>
          <w:spacing w:val="-6"/>
          <w:sz w:val="28"/>
          <w:szCs w:val="28"/>
          <w:lang w:val="az-Latn-AZ"/>
        </w:rPr>
        <w:t>Xronorеflеksomеtr vаsitəsilə hərəki rеаksiyаnın lаtеnt (gizli) dövrün tə</w:t>
      </w:r>
      <w:r w:rsidRPr="00816F04">
        <w:rPr>
          <w:rFonts w:asciiTheme="majorBidi" w:hAnsiTheme="majorBidi" w:cstheme="majorBidi"/>
          <w:spacing w:val="-6"/>
          <w:sz w:val="28"/>
          <w:szCs w:val="28"/>
          <w:lang w:val="az-Latn-AZ"/>
        </w:rPr>
        <w:softHyphen/>
        <w:t>yi</w:t>
      </w:r>
      <w:r w:rsidRPr="00816F04">
        <w:rPr>
          <w:rFonts w:asciiTheme="majorBidi" w:hAnsiTheme="majorBidi" w:cstheme="majorBidi"/>
          <w:spacing w:val="-6"/>
          <w:sz w:val="28"/>
          <w:szCs w:val="28"/>
          <w:lang w:val="az-Latn-AZ"/>
        </w:rPr>
        <w:softHyphen/>
        <w:t>ni.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Qаn təzyiqini ölçməklə ürəyin dəqiqəlik həcminin təyini.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Spiromеtr vаsitəsilə аğciyərlərin həyаt tutumunun təyini.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Şəkillərdən istifаdə еdərək işçi pozаsı еpürünün çəkilməsi.</w:t>
      </w:r>
    </w:p>
    <w:p w:rsidR="00B1312B" w:rsidRPr="00816F04" w:rsidRDefault="00B1312B" w:rsidP="00B1312B">
      <w:pPr>
        <w:numPr>
          <w:ilvl w:val="0"/>
          <w:numId w:val="2"/>
        </w:numPr>
        <w:spacing w:after="0" w:line="360" w:lineRule="auto"/>
        <w:rPr>
          <w:rFonts w:asciiTheme="majorBidi" w:hAnsiTheme="majorBidi" w:cstheme="majorBidi"/>
          <w:sz w:val="28"/>
          <w:szCs w:val="28"/>
          <w:lang w:val="az-Latn-AZ"/>
        </w:rPr>
      </w:pPr>
      <w:r w:rsidRPr="00816F04">
        <w:rPr>
          <w:rFonts w:asciiTheme="majorBidi" w:hAnsiTheme="majorBidi" w:cstheme="majorBidi"/>
          <w:sz w:val="28"/>
          <w:szCs w:val="28"/>
          <w:lang w:val="az-Latn-AZ"/>
        </w:rPr>
        <w:t xml:space="preserve"> Аnеmomеtrlə hаvа cərəyаnı sürətinin, аsmаn psixromеtri vаsitəsilə hаvаnın tеmpеrаtur və rütubətinin ölçülməsi.</w:t>
      </w: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KURS İŞİ:</w:t>
      </w: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sz w:val="28"/>
          <w:szCs w:val="28"/>
          <w:lang w:val="az-Latn-AZ"/>
        </w:rPr>
        <w:t>Bu fənn üzrə kurs işi nəzərdə tutulmur.</w:t>
      </w:r>
    </w:p>
    <w:p w:rsidR="00D43DFC" w:rsidRDefault="00D43DFC" w:rsidP="009A79CA">
      <w:pPr>
        <w:spacing w:line="240" w:lineRule="auto"/>
        <w:jc w:val="both"/>
        <w:rPr>
          <w:rFonts w:ascii="Times New Roman" w:hAnsi="Times New Roman"/>
          <w:b/>
          <w:sz w:val="28"/>
          <w:szCs w:val="28"/>
          <w:lang w:val="az-Latn-AZ"/>
        </w:rPr>
      </w:pPr>
    </w:p>
    <w:p w:rsidR="003E2E5A" w:rsidRDefault="003E2E5A" w:rsidP="009A79CA">
      <w:pPr>
        <w:spacing w:line="240" w:lineRule="auto"/>
        <w:jc w:val="both"/>
        <w:rPr>
          <w:rFonts w:ascii="Times New Roman" w:hAnsi="Times New Roman"/>
          <w:b/>
          <w:sz w:val="28"/>
          <w:szCs w:val="28"/>
          <w:lang w:val="az-Latn-AZ"/>
        </w:rPr>
      </w:pPr>
      <w:r>
        <w:rPr>
          <w:rFonts w:ascii="Times New Roman" w:hAnsi="Times New Roman"/>
          <w:b/>
          <w:sz w:val="28"/>
          <w:szCs w:val="28"/>
          <w:lang w:val="az-Latn-AZ"/>
        </w:rPr>
        <w:t>TƏCRÜBƏ:</w:t>
      </w:r>
    </w:p>
    <w:p w:rsidR="003E2E5A" w:rsidRDefault="003E2E5A" w:rsidP="009A79CA">
      <w:pPr>
        <w:spacing w:line="240" w:lineRule="auto"/>
        <w:jc w:val="both"/>
        <w:rPr>
          <w:rFonts w:ascii="Times New Roman" w:hAnsi="Times New Roman"/>
          <w:sz w:val="28"/>
          <w:szCs w:val="28"/>
          <w:lang w:val="az-Latn-AZ"/>
        </w:rPr>
      </w:pPr>
      <w:r>
        <w:rPr>
          <w:rFonts w:ascii="Times New Roman" w:hAnsi="Times New Roman"/>
          <w:sz w:val="28"/>
          <w:szCs w:val="28"/>
          <w:lang w:val="az-Latn-AZ"/>
        </w:rPr>
        <w:lastRenderedPageBreak/>
        <w:t>Bu fənn üzrə istehsalat təcrübəsi nəzərdə tutul</w:t>
      </w:r>
      <w:r w:rsidR="00477718">
        <w:rPr>
          <w:rFonts w:ascii="Times New Roman" w:hAnsi="Times New Roman"/>
          <w:sz w:val="28"/>
          <w:szCs w:val="28"/>
          <w:lang w:val="az-Latn-AZ"/>
        </w:rPr>
        <w:t>m</w:t>
      </w:r>
      <w:r>
        <w:rPr>
          <w:rFonts w:ascii="Times New Roman" w:hAnsi="Times New Roman"/>
          <w:sz w:val="28"/>
          <w:szCs w:val="28"/>
          <w:lang w:val="az-Latn-AZ"/>
        </w:rPr>
        <w:t>ur.</w:t>
      </w:r>
    </w:p>
    <w:p w:rsidR="00477718" w:rsidRPr="00816F04" w:rsidRDefault="00477718" w:rsidP="00477718">
      <w:pPr>
        <w:spacing w:line="360" w:lineRule="auto"/>
        <w:ind w:right="-57"/>
        <w:jc w:val="center"/>
        <w:rPr>
          <w:rFonts w:asciiTheme="majorBidi" w:hAnsiTheme="majorBidi" w:cstheme="majorBidi"/>
          <w:b/>
          <w:bCs/>
          <w:sz w:val="28"/>
          <w:szCs w:val="28"/>
          <w:lang w:val="az-Latn-AZ"/>
        </w:rPr>
      </w:pPr>
    </w:p>
    <w:p w:rsidR="003E2E5A" w:rsidRPr="00CA673B" w:rsidRDefault="003E2E5A" w:rsidP="00CA673B">
      <w:pPr>
        <w:spacing w:line="240" w:lineRule="auto"/>
        <w:jc w:val="both"/>
        <w:rPr>
          <w:rFonts w:ascii="Times New Roman" w:hAnsi="Times New Roman"/>
          <w:b/>
          <w:sz w:val="28"/>
          <w:szCs w:val="28"/>
          <w:lang w:val="az-Latn-AZ"/>
        </w:rPr>
      </w:pPr>
      <w:r>
        <w:rPr>
          <w:rFonts w:ascii="Times New Roman" w:hAnsi="Times New Roman"/>
          <w:b/>
          <w:sz w:val="28"/>
          <w:szCs w:val="28"/>
          <w:lang w:val="az-Latn-AZ"/>
        </w:rPr>
        <w:t>Hazırladı</w:t>
      </w:r>
      <w:r w:rsidRPr="00CD0EB2">
        <w:rPr>
          <w:rFonts w:ascii="Times New Roman" w:hAnsi="Times New Roman"/>
          <w:b/>
          <w:sz w:val="28"/>
          <w:szCs w:val="28"/>
          <w:lang w:val="az-Latn-AZ"/>
        </w:rPr>
        <w:t xml:space="preserve">:                                                                 </w:t>
      </w:r>
      <w:r w:rsidR="00CD0EB2" w:rsidRPr="00CD0EB2">
        <w:rPr>
          <w:rFonts w:ascii="Times New Roman" w:hAnsi="Times New Roman"/>
          <w:b/>
          <w:sz w:val="28"/>
          <w:szCs w:val="28"/>
          <w:lang w:val="az-Latn-AZ"/>
        </w:rPr>
        <w:t>t.ü.f.d</w:t>
      </w:r>
      <w:r w:rsidR="00CD0EB2">
        <w:rPr>
          <w:rFonts w:ascii="Times New Roman" w:hAnsi="Times New Roman"/>
          <w:sz w:val="28"/>
          <w:szCs w:val="28"/>
          <w:lang w:val="az-Latn-AZ"/>
        </w:rPr>
        <w:t xml:space="preserve">., </w:t>
      </w:r>
      <w:r w:rsidR="00CA673B" w:rsidRPr="00CA673B">
        <w:rPr>
          <w:rFonts w:ascii="Times New Roman" w:hAnsi="Times New Roman"/>
          <w:b/>
          <w:sz w:val="28"/>
          <w:szCs w:val="28"/>
          <w:lang w:val="az-Latn-AZ"/>
        </w:rPr>
        <w:t xml:space="preserve">dos. </w:t>
      </w:r>
      <w:r w:rsidR="00CD0EB2">
        <w:rPr>
          <w:rFonts w:ascii="Times New Roman" w:hAnsi="Times New Roman"/>
          <w:b/>
          <w:sz w:val="28"/>
          <w:szCs w:val="28"/>
          <w:lang w:val="az-Latn-AZ"/>
        </w:rPr>
        <w:t xml:space="preserve">M.Y.Nəbiyeva </w:t>
      </w:r>
      <w:r w:rsidR="006C513E">
        <w:rPr>
          <w:rFonts w:ascii="Times New Roman" w:hAnsi="Times New Roman"/>
          <w:b/>
          <w:sz w:val="28"/>
          <w:szCs w:val="28"/>
          <w:lang w:val="az-Latn-AZ"/>
        </w:rPr>
        <w:t xml:space="preserve"> </w:t>
      </w:r>
      <w:r w:rsidR="006C465E">
        <w:rPr>
          <w:rFonts w:ascii="Times New Roman" w:hAnsi="Times New Roman"/>
          <w:b/>
          <w:sz w:val="28"/>
          <w:szCs w:val="28"/>
          <w:lang w:val="az-Latn-AZ"/>
        </w:rPr>
        <w:t xml:space="preserve"> </w:t>
      </w:r>
    </w:p>
    <w:p w:rsidR="00816F04" w:rsidRDefault="00816F04" w:rsidP="00816F04">
      <w:pPr>
        <w:spacing w:after="0"/>
        <w:jc w:val="center"/>
        <w:rPr>
          <w:rFonts w:ascii="Times New Roman" w:hAnsi="Times New Roman"/>
          <w:b/>
          <w:sz w:val="28"/>
          <w:szCs w:val="28"/>
          <w:lang w:val="az-Latn-AZ"/>
        </w:rPr>
      </w:pPr>
    </w:p>
    <w:p w:rsidR="00B1312B" w:rsidRDefault="00B1312B" w:rsidP="00816F04">
      <w:pPr>
        <w:spacing w:after="0"/>
        <w:jc w:val="center"/>
        <w:rPr>
          <w:rFonts w:ascii="Times New Roman" w:hAnsi="Times New Roman"/>
          <w:b/>
          <w:sz w:val="28"/>
          <w:szCs w:val="28"/>
          <w:lang w:val="az-Latn-AZ"/>
        </w:rPr>
      </w:pPr>
    </w:p>
    <w:p w:rsidR="002E0414" w:rsidRDefault="002E0414" w:rsidP="00816F04">
      <w:pPr>
        <w:spacing w:after="0"/>
        <w:jc w:val="center"/>
        <w:rPr>
          <w:rFonts w:ascii="Times New Roman" w:hAnsi="Times New Roman"/>
          <w:b/>
          <w:sz w:val="28"/>
          <w:szCs w:val="28"/>
          <w:lang w:val="az-Latn-AZ"/>
        </w:rPr>
      </w:pPr>
    </w:p>
    <w:p w:rsidR="00816F04" w:rsidRDefault="00816F04" w:rsidP="00816F04">
      <w:pPr>
        <w:spacing w:after="0"/>
        <w:jc w:val="center"/>
        <w:rPr>
          <w:rFonts w:ascii="Times New Roman" w:hAnsi="Times New Roman"/>
          <w:b/>
          <w:sz w:val="28"/>
          <w:szCs w:val="28"/>
          <w:lang w:val="az-Latn-AZ"/>
        </w:rPr>
      </w:pPr>
      <w:r>
        <w:rPr>
          <w:rFonts w:ascii="Times New Roman" w:hAnsi="Times New Roman"/>
          <w:b/>
          <w:sz w:val="28"/>
          <w:szCs w:val="28"/>
          <w:lang w:val="az-Latn-AZ"/>
        </w:rPr>
        <w:t>Metodiki təminat</w:t>
      </w:r>
    </w:p>
    <w:p w:rsidR="00816F04" w:rsidRPr="00442477" w:rsidRDefault="00816F04" w:rsidP="00816F04">
      <w:pPr>
        <w:spacing w:after="0"/>
        <w:jc w:val="center"/>
        <w:rPr>
          <w:rFonts w:ascii="Times New Roman" w:hAnsi="Times New Roman"/>
          <w:b/>
          <w:sz w:val="28"/>
          <w:szCs w:val="28"/>
          <w:lang w:val="az-Latn-AZ"/>
        </w:rPr>
      </w:pPr>
    </w:p>
    <w:p w:rsidR="00187153" w:rsidRPr="00187153" w:rsidRDefault="00187153" w:rsidP="002C7310">
      <w:pPr>
        <w:spacing w:after="0" w:line="240" w:lineRule="auto"/>
        <w:rPr>
          <w:rFonts w:ascii="Times New Roman" w:hAnsi="Times New Roman"/>
          <w:sz w:val="28"/>
          <w:szCs w:val="28"/>
          <w:lang w:val="az-Latn-AZ"/>
        </w:rPr>
      </w:pPr>
      <w:r w:rsidRPr="00356DC1">
        <w:rPr>
          <w:rFonts w:ascii="Times New Roman" w:hAnsi="Times New Roman"/>
          <w:sz w:val="28"/>
          <w:szCs w:val="28"/>
          <w:lang w:val="az-Latn-AZ"/>
        </w:rPr>
        <w:t>1. R.A.Orucov “Əmək gigiyenası” praktik məşğələ. Bakı- 1987;</w:t>
      </w:r>
    </w:p>
    <w:p w:rsidR="00187153" w:rsidRPr="00356DC1" w:rsidRDefault="00187153" w:rsidP="002C7310">
      <w:pPr>
        <w:spacing w:after="0" w:line="240" w:lineRule="auto"/>
        <w:ind w:left="284" w:hanging="284"/>
        <w:rPr>
          <w:rFonts w:ascii="Times New Roman" w:hAnsi="Times New Roman"/>
          <w:sz w:val="28"/>
          <w:szCs w:val="28"/>
          <w:lang w:val="az-Latn-AZ"/>
        </w:rPr>
      </w:pPr>
      <w:r w:rsidRPr="00356DC1">
        <w:rPr>
          <w:rFonts w:ascii="Times New Roman" w:hAnsi="Times New Roman"/>
          <w:sz w:val="28"/>
          <w:szCs w:val="28"/>
          <w:lang w:val="az-Latn-AZ"/>
        </w:rPr>
        <w:t>2. S.A.Gürzəliyev</w:t>
      </w:r>
      <w:r w:rsidR="00CD62BF">
        <w:rPr>
          <w:rFonts w:ascii="Times New Roman" w:hAnsi="Times New Roman"/>
          <w:sz w:val="28"/>
          <w:szCs w:val="28"/>
          <w:lang w:val="az-Latn-AZ"/>
        </w:rPr>
        <w:t>,</w:t>
      </w:r>
      <w:r w:rsidRPr="00356DC1">
        <w:rPr>
          <w:rFonts w:ascii="Times New Roman" w:hAnsi="Times New Roman"/>
          <w:sz w:val="28"/>
          <w:szCs w:val="28"/>
          <w:lang w:val="az-Latn-AZ"/>
        </w:rPr>
        <w:t xml:space="preserve"> </w:t>
      </w:r>
      <w:r w:rsidR="00CD62BF" w:rsidRPr="00356DC1">
        <w:rPr>
          <w:rFonts w:ascii="Times New Roman" w:hAnsi="Times New Roman"/>
          <w:sz w:val="28"/>
          <w:szCs w:val="28"/>
          <w:lang w:val="az-Latn-AZ"/>
        </w:rPr>
        <w:t>R.H.Əliyeva</w:t>
      </w:r>
      <w:r w:rsidR="00CD62BF">
        <w:rPr>
          <w:rFonts w:ascii="Times New Roman" w:hAnsi="Times New Roman"/>
          <w:sz w:val="28"/>
          <w:szCs w:val="28"/>
          <w:lang w:val="az-Latn-AZ"/>
        </w:rPr>
        <w:t xml:space="preserve">, </w:t>
      </w:r>
      <w:r w:rsidR="00CD62BF" w:rsidRPr="00D2383C">
        <w:rPr>
          <w:rFonts w:ascii="Times New Roman" w:hAnsi="Times New Roman"/>
          <w:sz w:val="28"/>
          <w:szCs w:val="28"/>
          <w:lang w:val="az-Latn-AZ"/>
        </w:rPr>
        <w:t>R.A.Orucov, M.Y.Nəbiyeva</w:t>
      </w:r>
      <w:r w:rsidR="00CD62BF" w:rsidRPr="00A01199">
        <w:rPr>
          <w:rFonts w:ascii="Times New Roman" w:hAnsi="Times New Roman"/>
          <w:sz w:val="28"/>
          <w:szCs w:val="28"/>
          <w:lang w:val="az-Latn-AZ"/>
        </w:rPr>
        <w:t xml:space="preserve"> </w:t>
      </w:r>
      <w:r w:rsidRPr="00356DC1">
        <w:rPr>
          <w:rFonts w:ascii="Times New Roman" w:hAnsi="Times New Roman"/>
          <w:sz w:val="28"/>
          <w:szCs w:val="28"/>
          <w:lang w:val="az-Latn-AZ"/>
        </w:rPr>
        <w:t>və</w:t>
      </w:r>
      <w:r w:rsidR="00CD62BF">
        <w:rPr>
          <w:rFonts w:ascii="Times New Roman" w:hAnsi="Times New Roman"/>
          <w:sz w:val="28"/>
          <w:szCs w:val="28"/>
          <w:lang w:val="az-Latn-AZ"/>
        </w:rPr>
        <w:t xml:space="preserve"> C.Y.Salihova</w:t>
      </w:r>
      <w:r w:rsidRPr="00356DC1">
        <w:rPr>
          <w:rFonts w:ascii="Times New Roman" w:hAnsi="Times New Roman"/>
          <w:sz w:val="28"/>
          <w:szCs w:val="28"/>
          <w:lang w:val="az-Latn-AZ"/>
        </w:rPr>
        <w:t xml:space="preserve"> “</w:t>
      </w:r>
      <w:r w:rsidR="00CD62BF">
        <w:rPr>
          <w:rFonts w:ascii="Times New Roman" w:hAnsi="Times New Roman"/>
          <w:sz w:val="28"/>
          <w:szCs w:val="28"/>
          <w:lang w:val="az-Latn-AZ"/>
        </w:rPr>
        <w:t>Xüsusi əmək gigiyenası</w:t>
      </w:r>
      <w:r w:rsidRPr="00356DC1">
        <w:rPr>
          <w:rFonts w:ascii="Times New Roman" w:hAnsi="Times New Roman"/>
          <w:sz w:val="28"/>
          <w:szCs w:val="28"/>
          <w:lang w:val="az-Latn-AZ"/>
        </w:rPr>
        <w:t xml:space="preserve">”. </w:t>
      </w:r>
      <w:r w:rsidR="002C7310">
        <w:rPr>
          <w:rFonts w:ascii="Times New Roman" w:hAnsi="Times New Roman"/>
          <w:sz w:val="28"/>
          <w:szCs w:val="28"/>
          <w:lang w:val="az-Latn-AZ"/>
        </w:rPr>
        <w:t xml:space="preserve"> Dərslik. </w:t>
      </w:r>
      <w:r w:rsidRPr="00356DC1">
        <w:rPr>
          <w:rFonts w:ascii="Times New Roman" w:hAnsi="Times New Roman"/>
          <w:sz w:val="28"/>
          <w:szCs w:val="28"/>
          <w:lang w:val="az-Latn-AZ"/>
        </w:rPr>
        <w:t>Bakı-   20</w:t>
      </w:r>
      <w:r w:rsidR="00CD62BF">
        <w:rPr>
          <w:rFonts w:ascii="Times New Roman" w:hAnsi="Times New Roman"/>
          <w:sz w:val="28"/>
          <w:szCs w:val="28"/>
          <w:lang w:val="az-Latn-AZ"/>
        </w:rPr>
        <w:t>15</w:t>
      </w:r>
      <w:r w:rsidRPr="00356DC1">
        <w:rPr>
          <w:rFonts w:ascii="Times New Roman" w:hAnsi="Times New Roman"/>
          <w:sz w:val="28"/>
          <w:szCs w:val="28"/>
          <w:lang w:val="az-Latn-AZ"/>
        </w:rPr>
        <w:t>;</w:t>
      </w:r>
    </w:p>
    <w:p w:rsidR="00187153" w:rsidRDefault="00187153" w:rsidP="002C7310">
      <w:pPr>
        <w:spacing w:after="0" w:line="240" w:lineRule="auto"/>
        <w:rPr>
          <w:rFonts w:ascii="Times New Roman" w:hAnsi="Times New Roman"/>
          <w:sz w:val="28"/>
          <w:szCs w:val="28"/>
        </w:rPr>
      </w:pPr>
      <w:r w:rsidRPr="00356DC1">
        <w:rPr>
          <w:rFonts w:ascii="Times New Roman" w:hAnsi="Times New Roman"/>
          <w:sz w:val="28"/>
          <w:szCs w:val="28"/>
          <w:lang w:val="az-Latn-AZ"/>
        </w:rPr>
        <w:t>3. Н.Ф.Измеров, В.Ф.</w:t>
      </w:r>
      <w:r w:rsidRPr="003E2E5A">
        <w:rPr>
          <w:rFonts w:ascii="Times New Roman" w:hAnsi="Times New Roman"/>
          <w:sz w:val="28"/>
          <w:szCs w:val="28"/>
          <w:lang w:val="az-Latn-AZ"/>
        </w:rPr>
        <w:t>Кириллов  «Гигиена труда». М.-2008</w:t>
      </w:r>
      <w:r>
        <w:rPr>
          <w:rFonts w:ascii="Times New Roman" w:hAnsi="Times New Roman"/>
          <w:sz w:val="28"/>
          <w:szCs w:val="28"/>
          <w:lang w:val="az-Latn-AZ"/>
        </w:rPr>
        <w:t>;</w:t>
      </w:r>
    </w:p>
    <w:p w:rsidR="00187153" w:rsidRPr="00EF2F0C" w:rsidRDefault="00187153" w:rsidP="002C7310">
      <w:pPr>
        <w:spacing w:after="0" w:line="240" w:lineRule="auto"/>
        <w:rPr>
          <w:rFonts w:ascii="Times New Roman" w:hAnsi="Times New Roman"/>
          <w:sz w:val="28"/>
          <w:szCs w:val="28"/>
          <w:lang w:val="az-Latn-AZ"/>
        </w:rPr>
      </w:pPr>
      <w:r>
        <w:rPr>
          <w:rFonts w:ascii="Times New Roman" w:hAnsi="Times New Roman"/>
          <w:sz w:val="28"/>
          <w:szCs w:val="28"/>
        </w:rPr>
        <w:t xml:space="preserve">4. В.Ф.Кириллов «Руководство к </w:t>
      </w:r>
      <w:r w:rsidR="00DE500F">
        <w:rPr>
          <w:rFonts w:ascii="Times New Roman" w:hAnsi="Times New Roman"/>
          <w:sz w:val="28"/>
          <w:szCs w:val="28"/>
        </w:rPr>
        <w:t>практическим занятиям по гигиен</w:t>
      </w:r>
      <w:r>
        <w:rPr>
          <w:rFonts w:ascii="Times New Roman" w:hAnsi="Times New Roman"/>
          <w:sz w:val="28"/>
          <w:szCs w:val="28"/>
        </w:rPr>
        <w:t>е труда».  Москва – 2008</w:t>
      </w:r>
    </w:p>
    <w:p w:rsidR="003E2E5A" w:rsidRDefault="00187153" w:rsidP="00894BAD">
      <w:pPr>
        <w:tabs>
          <w:tab w:val="left" w:pos="2268"/>
        </w:tabs>
        <w:spacing w:after="0" w:line="240" w:lineRule="auto"/>
        <w:rPr>
          <w:rFonts w:ascii="Times New Roman" w:hAnsi="Times New Roman"/>
          <w:sz w:val="28"/>
          <w:szCs w:val="28"/>
          <w:lang w:val="az-Latn-AZ"/>
        </w:rPr>
      </w:pPr>
      <w:r w:rsidRPr="00A01199">
        <w:rPr>
          <w:rFonts w:ascii="Times New Roman" w:hAnsi="Times New Roman"/>
          <w:sz w:val="28"/>
          <w:szCs w:val="28"/>
          <w:lang w:val="az-Latn-AZ"/>
        </w:rPr>
        <w:t>5</w:t>
      </w:r>
      <w:r w:rsidRPr="00356DC1">
        <w:rPr>
          <w:rFonts w:ascii="Times New Roman" w:hAnsi="Times New Roman"/>
          <w:sz w:val="28"/>
          <w:szCs w:val="28"/>
          <w:lang w:val="az-Latn-AZ"/>
        </w:rPr>
        <w:t xml:space="preserve">. </w:t>
      </w:r>
      <w:r w:rsidRPr="00D2383C">
        <w:rPr>
          <w:rFonts w:ascii="Times New Roman" w:hAnsi="Times New Roman"/>
          <w:sz w:val="28"/>
          <w:szCs w:val="28"/>
          <w:lang w:val="az-Latn-AZ"/>
        </w:rPr>
        <w:t>S.A.Gürzəliyev və R.H.Əliyeva, R.A.Orucov, M.Y.Nəbiyeva</w:t>
      </w:r>
      <w:r w:rsidRPr="00A01199">
        <w:rPr>
          <w:rFonts w:ascii="Times New Roman" w:hAnsi="Times New Roman"/>
          <w:sz w:val="28"/>
          <w:szCs w:val="28"/>
          <w:lang w:val="az-Latn-AZ"/>
        </w:rPr>
        <w:t xml:space="preserve"> </w:t>
      </w:r>
      <w:r w:rsidRPr="00356DC1">
        <w:rPr>
          <w:rFonts w:ascii="Times New Roman" w:hAnsi="Times New Roman"/>
          <w:sz w:val="28"/>
          <w:szCs w:val="28"/>
          <w:lang w:val="az-Latn-AZ"/>
        </w:rPr>
        <w:t xml:space="preserve"> “Əmə</w:t>
      </w:r>
      <w:r>
        <w:rPr>
          <w:rFonts w:ascii="Times New Roman" w:hAnsi="Times New Roman"/>
          <w:sz w:val="28"/>
          <w:szCs w:val="28"/>
          <w:lang w:val="az-Latn-AZ"/>
        </w:rPr>
        <w:t>k gigiyenası”</w:t>
      </w:r>
      <w:r w:rsidR="002C7310">
        <w:rPr>
          <w:rFonts w:ascii="Times New Roman" w:hAnsi="Times New Roman"/>
          <w:sz w:val="28"/>
          <w:szCs w:val="28"/>
          <w:lang w:val="az-Latn-AZ"/>
        </w:rPr>
        <w:t>. Dərslik</w:t>
      </w:r>
      <w:r>
        <w:rPr>
          <w:rFonts w:ascii="Times New Roman" w:hAnsi="Times New Roman"/>
          <w:sz w:val="28"/>
          <w:szCs w:val="28"/>
          <w:lang w:val="az-Latn-AZ"/>
        </w:rPr>
        <w:t>. Bakı- 2013</w:t>
      </w:r>
    </w:p>
    <w:p w:rsidR="008A2CAF" w:rsidRPr="00702D58" w:rsidRDefault="00DE500F" w:rsidP="00DE500F">
      <w:pPr>
        <w:tabs>
          <w:tab w:val="left" w:pos="8941"/>
        </w:tabs>
        <w:spacing w:after="0" w:line="240" w:lineRule="auto"/>
        <w:rPr>
          <w:lang w:val="az-Latn-AZ"/>
        </w:rPr>
      </w:pPr>
      <w:r>
        <w:rPr>
          <w:lang w:val="az-Latn-AZ"/>
        </w:rPr>
        <w:tab/>
      </w:r>
    </w:p>
    <w:p w:rsidR="00F21286" w:rsidRPr="00CE3F34" w:rsidRDefault="00F21286" w:rsidP="002C7310">
      <w:pPr>
        <w:spacing w:after="0"/>
        <w:rPr>
          <w:lang w:val="az-Latn-AZ"/>
        </w:rPr>
      </w:pPr>
    </w:p>
    <w:sectPr w:rsidR="00F21286" w:rsidRPr="00CE3F34" w:rsidSect="00EC4B64">
      <w:headerReference w:type="default" r:id="rId7"/>
      <w:pgSz w:w="11906" w:h="16838"/>
      <w:pgMar w:top="851" w:right="566" w:bottom="993"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00" w:rsidRDefault="00BA1E00" w:rsidP="00CB7DDD">
      <w:pPr>
        <w:spacing w:after="0" w:line="240" w:lineRule="auto"/>
      </w:pPr>
      <w:r>
        <w:separator/>
      </w:r>
    </w:p>
  </w:endnote>
  <w:endnote w:type="continuationSeparator" w:id="0">
    <w:p w:rsidR="00BA1E00" w:rsidRDefault="00BA1E00" w:rsidP="00CB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AzLat">
    <w:panose1 w:val="020B0604020202020204"/>
    <w:charset w:val="CC"/>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00" w:rsidRDefault="00BA1E00" w:rsidP="00CB7DDD">
      <w:pPr>
        <w:spacing w:after="0" w:line="240" w:lineRule="auto"/>
      </w:pPr>
      <w:r>
        <w:separator/>
      </w:r>
    </w:p>
  </w:footnote>
  <w:footnote w:type="continuationSeparator" w:id="0">
    <w:p w:rsidR="00BA1E00" w:rsidRDefault="00BA1E00" w:rsidP="00CB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6606"/>
      <w:docPartObj>
        <w:docPartGallery w:val="Page Numbers (Top of Page)"/>
        <w:docPartUnique/>
      </w:docPartObj>
    </w:sdtPr>
    <w:sdtEndPr/>
    <w:sdtContent>
      <w:p w:rsidR="003418FF" w:rsidRDefault="00697E2E">
        <w:pPr>
          <w:pStyle w:val="a5"/>
          <w:jc w:val="right"/>
        </w:pPr>
        <w:r>
          <w:rPr>
            <w:noProof/>
          </w:rPr>
          <w:fldChar w:fldCharType="begin"/>
        </w:r>
        <w:r>
          <w:rPr>
            <w:noProof/>
          </w:rPr>
          <w:instrText xml:space="preserve"> PAGE   \* MERGEFORMAT </w:instrText>
        </w:r>
        <w:r>
          <w:rPr>
            <w:noProof/>
          </w:rPr>
          <w:fldChar w:fldCharType="separate"/>
        </w:r>
        <w:r w:rsidR="000135F2">
          <w:rPr>
            <w:noProof/>
          </w:rPr>
          <w:t>8</w:t>
        </w:r>
        <w:r>
          <w:rPr>
            <w:noProof/>
          </w:rPr>
          <w:fldChar w:fldCharType="end"/>
        </w:r>
      </w:p>
    </w:sdtContent>
  </w:sdt>
  <w:p w:rsidR="003418FF" w:rsidRDefault="00341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58A0"/>
    <w:multiLevelType w:val="hybridMultilevel"/>
    <w:tmpl w:val="FE34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F23640"/>
    <w:multiLevelType w:val="hybridMultilevel"/>
    <w:tmpl w:val="58ECBC1C"/>
    <w:lvl w:ilvl="0" w:tplc="13A61412">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5A"/>
    <w:rsid w:val="000135F2"/>
    <w:rsid w:val="00024D1B"/>
    <w:rsid w:val="00025997"/>
    <w:rsid w:val="00066302"/>
    <w:rsid w:val="000C521F"/>
    <w:rsid w:val="000F7205"/>
    <w:rsid w:val="001156B0"/>
    <w:rsid w:val="00116C30"/>
    <w:rsid w:val="00187153"/>
    <w:rsid w:val="001F03C8"/>
    <w:rsid w:val="001F2B17"/>
    <w:rsid w:val="00206DA5"/>
    <w:rsid w:val="00232461"/>
    <w:rsid w:val="00253A38"/>
    <w:rsid w:val="002966A2"/>
    <w:rsid w:val="002C187F"/>
    <w:rsid w:val="002C3B27"/>
    <w:rsid w:val="002C7310"/>
    <w:rsid w:val="002E0414"/>
    <w:rsid w:val="003046F7"/>
    <w:rsid w:val="00310E39"/>
    <w:rsid w:val="00324879"/>
    <w:rsid w:val="00333CC1"/>
    <w:rsid w:val="003418FF"/>
    <w:rsid w:val="00366171"/>
    <w:rsid w:val="0038368C"/>
    <w:rsid w:val="003E2E5A"/>
    <w:rsid w:val="003E768B"/>
    <w:rsid w:val="003F69C1"/>
    <w:rsid w:val="003F7BB7"/>
    <w:rsid w:val="004270D1"/>
    <w:rsid w:val="00427DE4"/>
    <w:rsid w:val="00442085"/>
    <w:rsid w:val="004600E1"/>
    <w:rsid w:val="00477718"/>
    <w:rsid w:val="0047789F"/>
    <w:rsid w:val="0049474C"/>
    <w:rsid w:val="004A5E31"/>
    <w:rsid w:val="004B0769"/>
    <w:rsid w:val="004B38B7"/>
    <w:rsid w:val="005128B4"/>
    <w:rsid w:val="00515CB2"/>
    <w:rsid w:val="00567B56"/>
    <w:rsid w:val="005C0894"/>
    <w:rsid w:val="005C6B81"/>
    <w:rsid w:val="00610082"/>
    <w:rsid w:val="00610C86"/>
    <w:rsid w:val="00616D54"/>
    <w:rsid w:val="006739E3"/>
    <w:rsid w:val="00680A1E"/>
    <w:rsid w:val="00697E2E"/>
    <w:rsid w:val="006C414D"/>
    <w:rsid w:val="006C465E"/>
    <w:rsid w:val="006C513E"/>
    <w:rsid w:val="006F01B7"/>
    <w:rsid w:val="00707B28"/>
    <w:rsid w:val="00732C43"/>
    <w:rsid w:val="007337C8"/>
    <w:rsid w:val="00734919"/>
    <w:rsid w:val="00754E77"/>
    <w:rsid w:val="007C1F96"/>
    <w:rsid w:val="007D7626"/>
    <w:rsid w:val="007F753B"/>
    <w:rsid w:val="008104C8"/>
    <w:rsid w:val="00816F04"/>
    <w:rsid w:val="0087162F"/>
    <w:rsid w:val="00875751"/>
    <w:rsid w:val="00881182"/>
    <w:rsid w:val="00882430"/>
    <w:rsid w:val="00894BAD"/>
    <w:rsid w:val="008A2CAF"/>
    <w:rsid w:val="008D7407"/>
    <w:rsid w:val="008E186F"/>
    <w:rsid w:val="009950CF"/>
    <w:rsid w:val="009A79CA"/>
    <w:rsid w:val="009B7927"/>
    <w:rsid w:val="009D62E7"/>
    <w:rsid w:val="009F32F3"/>
    <w:rsid w:val="00A01199"/>
    <w:rsid w:val="00A0292E"/>
    <w:rsid w:val="00A447C6"/>
    <w:rsid w:val="00A6132F"/>
    <w:rsid w:val="00A85418"/>
    <w:rsid w:val="00A95166"/>
    <w:rsid w:val="00A961AF"/>
    <w:rsid w:val="00AD3D30"/>
    <w:rsid w:val="00AE1ACA"/>
    <w:rsid w:val="00B03E88"/>
    <w:rsid w:val="00B1312B"/>
    <w:rsid w:val="00B17CDE"/>
    <w:rsid w:val="00B20DD5"/>
    <w:rsid w:val="00B3039E"/>
    <w:rsid w:val="00B74A4B"/>
    <w:rsid w:val="00B8305D"/>
    <w:rsid w:val="00B95E46"/>
    <w:rsid w:val="00BA1E00"/>
    <w:rsid w:val="00BC671C"/>
    <w:rsid w:val="00BD3056"/>
    <w:rsid w:val="00BE75C2"/>
    <w:rsid w:val="00C003D8"/>
    <w:rsid w:val="00C57740"/>
    <w:rsid w:val="00C912CA"/>
    <w:rsid w:val="00CA673B"/>
    <w:rsid w:val="00CA707D"/>
    <w:rsid w:val="00CB1A49"/>
    <w:rsid w:val="00CB7DDD"/>
    <w:rsid w:val="00CC0BB0"/>
    <w:rsid w:val="00CD0EB2"/>
    <w:rsid w:val="00CD4B85"/>
    <w:rsid w:val="00CD547A"/>
    <w:rsid w:val="00CD62BF"/>
    <w:rsid w:val="00CE3F34"/>
    <w:rsid w:val="00CF0CE0"/>
    <w:rsid w:val="00D33240"/>
    <w:rsid w:val="00D35843"/>
    <w:rsid w:val="00D43DFC"/>
    <w:rsid w:val="00D537B8"/>
    <w:rsid w:val="00D72AC5"/>
    <w:rsid w:val="00D96C8D"/>
    <w:rsid w:val="00D97898"/>
    <w:rsid w:val="00DE500F"/>
    <w:rsid w:val="00DF1137"/>
    <w:rsid w:val="00E024CD"/>
    <w:rsid w:val="00E55BD7"/>
    <w:rsid w:val="00E74AC9"/>
    <w:rsid w:val="00E90090"/>
    <w:rsid w:val="00EA05F0"/>
    <w:rsid w:val="00EA5B93"/>
    <w:rsid w:val="00EC4B64"/>
    <w:rsid w:val="00F21286"/>
    <w:rsid w:val="00F4073C"/>
    <w:rsid w:val="00F44129"/>
    <w:rsid w:val="00F62C67"/>
    <w:rsid w:val="00F65411"/>
    <w:rsid w:val="00F967ED"/>
    <w:rsid w:val="00FD18E2"/>
    <w:rsid w:val="00FD56F1"/>
    <w:rsid w:val="00FF133E"/>
    <w:rsid w:val="00FF57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AACDA-4374-4626-97F7-E7EB1F16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E5A"/>
    <w:rPr>
      <w:rFonts w:ascii="Calibri" w:eastAsia="MS Mincho" w:hAnsi="Calibri" w:cs="Times New Roman"/>
    </w:rPr>
  </w:style>
  <w:style w:type="paragraph" w:styleId="4">
    <w:name w:val="heading 4"/>
    <w:basedOn w:val="a"/>
    <w:next w:val="a"/>
    <w:link w:val="40"/>
    <w:qFormat/>
    <w:rsid w:val="003E2E5A"/>
    <w:pPr>
      <w:keepNext/>
      <w:tabs>
        <w:tab w:val="left" w:pos="8040"/>
      </w:tabs>
      <w:spacing w:after="0" w:line="240" w:lineRule="auto"/>
      <w:jc w:val="center"/>
      <w:outlineLvl w:val="3"/>
    </w:pPr>
    <w:rPr>
      <w:rFonts w:ascii="Arial AzLat" w:eastAsia="SimSun" w:hAnsi="Arial AzLat"/>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E2E5A"/>
    <w:rPr>
      <w:rFonts w:ascii="Arial AzLat" w:eastAsia="SimSun" w:hAnsi="Arial AzLat" w:cs="Times New Roman"/>
      <w:sz w:val="28"/>
      <w:szCs w:val="28"/>
      <w:lang w:eastAsia="zh-CN"/>
    </w:rPr>
  </w:style>
  <w:style w:type="paragraph" w:styleId="2">
    <w:name w:val="Body Text 2"/>
    <w:basedOn w:val="a"/>
    <w:link w:val="20"/>
    <w:rsid w:val="003E2E5A"/>
    <w:pPr>
      <w:tabs>
        <w:tab w:val="left" w:pos="2840"/>
      </w:tabs>
      <w:spacing w:after="0" w:line="240" w:lineRule="auto"/>
      <w:jc w:val="both"/>
    </w:pPr>
    <w:rPr>
      <w:rFonts w:ascii="Arial AzLat" w:eastAsia="SimSun" w:hAnsi="Arial AzLat"/>
      <w:sz w:val="28"/>
      <w:szCs w:val="28"/>
      <w:lang w:eastAsia="zh-CN"/>
    </w:rPr>
  </w:style>
  <w:style w:type="character" w:customStyle="1" w:styleId="20">
    <w:name w:val="Основной текст 2 Знак"/>
    <w:basedOn w:val="a0"/>
    <w:link w:val="2"/>
    <w:rsid w:val="003E2E5A"/>
    <w:rPr>
      <w:rFonts w:ascii="Arial AzLat" w:eastAsia="SimSun" w:hAnsi="Arial AzLat" w:cs="Times New Roman"/>
      <w:sz w:val="28"/>
      <w:szCs w:val="28"/>
      <w:lang w:eastAsia="zh-CN"/>
    </w:rPr>
  </w:style>
  <w:style w:type="paragraph" w:styleId="a3">
    <w:name w:val="List Paragraph"/>
    <w:basedOn w:val="a"/>
    <w:uiPriority w:val="34"/>
    <w:qFormat/>
    <w:rsid w:val="003E2E5A"/>
    <w:pPr>
      <w:ind w:left="720"/>
      <w:contextualSpacing/>
    </w:pPr>
  </w:style>
  <w:style w:type="table" w:styleId="a4">
    <w:name w:val="Table Grid"/>
    <w:basedOn w:val="a1"/>
    <w:uiPriority w:val="59"/>
    <w:rsid w:val="00E90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B7D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7DDD"/>
    <w:rPr>
      <w:rFonts w:ascii="Calibri" w:eastAsia="MS Mincho" w:hAnsi="Calibri" w:cs="Times New Roman"/>
    </w:rPr>
  </w:style>
  <w:style w:type="paragraph" w:styleId="a7">
    <w:name w:val="footer"/>
    <w:basedOn w:val="a"/>
    <w:link w:val="a8"/>
    <w:uiPriority w:val="99"/>
    <w:semiHidden/>
    <w:unhideWhenUsed/>
    <w:rsid w:val="00CB7DD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7DDD"/>
    <w:rPr>
      <w:rFonts w:ascii="Calibri" w:eastAsia="MS Mincho" w:hAnsi="Calibri" w:cs="Times New Roman"/>
    </w:rPr>
  </w:style>
  <w:style w:type="paragraph" w:styleId="a9">
    <w:name w:val="Balloon Text"/>
    <w:basedOn w:val="a"/>
    <w:link w:val="aa"/>
    <w:uiPriority w:val="99"/>
    <w:semiHidden/>
    <w:unhideWhenUsed/>
    <w:rsid w:val="003248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4879"/>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2018-10-10T04:50:00Z</cp:lastPrinted>
  <dcterms:created xsi:type="dcterms:W3CDTF">2021-06-18T07:07:00Z</dcterms:created>
  <dcterms:modified xsi:type="dcterms:W3CDTF">2022-09-23T08:21:00Z</dcterms:modified>
</cp:coreProperties>
</file>